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17AD" w14:textId="4CC78BA4" w:rsidR="00204D65" w:rsidRDefault="002709D6">
      <w:pPr>
        <w:pStyle w:val="Textoindependiente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97700DC" wp14:editId="1EE0BFEC">
            <wp:simplePos x="0" y="0"/>
            <wp:positionH relativeFrom="page">
              <wp:align>center</wp:align>
            </wp:positionH>
            <wp:positionV relativeFrom="page">
              <wp:align>bottom</wp:align>
            </wp:positionV>
            <wp:extent cx="7719646" cy="10032365"/>
            <wp:effectExtent l="0" t="0" r="0" b="698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646" cy="1003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BE06B6" w14:textId="77777777" w:rsidR="00204D65" w:rsidRDefault="00204D65">
      <w:pPr>
        <w:pStyle w:val="Textoindependiente"/>
        <w:spacing w:before="130"/>
      </w:pPr>
    </w:p>
    <w:p w14:paraId="669A5F07" w14:textId="77777777" w:rsidR="002709D6" w:rsidRDefault="002709D6">
      <w:pPr>
        <w:ind w:left="279" w:right="262"/>
        <w:jc w:val="center"/>
        <w:rPr>
          <w:b/>
          <w:sz w:val="20"/>
          <w:highlight w:val="yellow"/>
        </w:rPr>
      </w:pPr>
    </w:p>
    <w:p w14:paraId="45C0A198" w14:textId="3D19EA56" w:rsidR="004C766A" w:rsidRDefault="004C766A" w:rsidP="00C930F9">
      <w:pPr>
        <w:tabs>
          <w:tab w:val="left" w:pos="6315"/>
        </w:tabs>
        <w:jc w:val="both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47392" behindDoc="1" locked="0" layoutInCell="1" allowOverlap="1" wp14:anchorId="428003E4" wp14:editId="1C0471C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19646" cy="10032365"/>
            <wp:effectExtent l="0" t="0" r="0" b="6985"/>
            <wp:wrapNone/>
            <wp:docPr id="17311098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9646" cy="1003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C58987" w14:textId="0A0416CB" w:rsidR="004C766A" w:rsidRPr="002709D6" w:rsidRDefault="004C766A" w:rsidP="004C766A">
      <w:pPr>
        <w:ind w:left="279" w:right="262"/>
        <w:jc w:val="center"/>
        <w:rPr>
          <w:b/>
          <w:sz w:val="20"/>
        </w:rPr>
      </w:pPr>
      <w:r w:rsidRPr="002709D6">
        <w:rPr>
          <w:b/>
          <w:sz w:val="20"/>
        </w:rPr>
        <w:t>PROYECTO INTEGRANDO LA INNOVACIÓN PARA LA COMPETITIVIDAD RURAL EN HONDURAS (COMRURAL) CONVENIO DE CRÉDITO No. IDA-6448-HN</w:t>
      </w:r>
    </w:p>
    <w:p w14:paraId="4339FFF2" w14:textId="77777777" w:rsidR="004C766A" w:rsidRDefault="004C766A" w:rsidP="004C766A">
      <w:pPr>
        <w:ind w:left="279" w:right="266"/>
        <w:jc w:val="center"/>
        <w:rPr>
          <w:b/>
          <w:sz w:val="24"/>
          <w:szCs w:val="24"/>
          <w:u w:val="single"/>
        </w:rPr>
      </w:pPr>
    </w:p>
    <w:p w14:paraId="231CC314" w14:textId="77777777" w:rsidR="004C766A" w:rsidRDefault="004C766A" w:rsidP="004C766A">
      <w:pPr>
        <w:ind w:left="279" w:right="266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ENMIENDA No. 1 </w:t>
      </w:r>
    </w:p>
    <w:p w14:paraId="217499C7" w14:textId="77777777" w:rsidR="004C766A" w:rsidRDefault="004C766A" w:rsidP="004C766A">
      <w:pPr>
        <w:ind w:left="279" w:right="266"/>
        <w:jc w:val="center"/>
        <w:rPr>
          <w:b/>
          <w:sz w:val="24"/>
          <w:szCs w:val="24"/>
        </w:rPr>
      </w:pPr>
    </w:p>
    <w:p w14:paraId="438A91A6" w14:textId="77777777" w:rsidR="004C766A" w:rsidRPr="00C930F9" w:rsidRDefault="004C766A" w:rsidP="004C766A">
      <w:pPr>
        <w:jc w:val="center"/>
        <w:rPr>
          <w:b/>
          <w:u w:val="single"/>
          <w:lang w:val="es-HN"/>
        </w:rPr>
      </w:pPr>
      <w:r w:rsidRPr="00C930F9">
        <w:rPr>
          <w:b/>
          <w:u w:val="single"/>
          <w:lang w:val="es-HN"/>
        </w:rPr>
        <w:t>PROCESO No. SAG-COMRURAL-II-SCI-11-2025</w:t>
      </w:r>
    </w:p>
    <w:p w14:paraId="3602559D" w14:textId="77777777" w:rsidR="004C766A" w:rsidRPr="004C766A" w:rsidRDefault="004C766A" w:rsidP="004C766A">
      <w:pPr>
        <w:jc w:val="center"/>
        <w:rPr>
          <w:rFonts w:eastAsia="Calibri"/>
          <w:lang w:val="en-US"/>
        </w:rPr>
      </w:pPr>
      <w:r w:rsidRPr="004C766A">
        <w:rPr>
          <w:rFonts w:eastAsia="Calibri"/>
          <w:lang w:val="en-US"/>
        </w:rPr>
        <w:t>REF. STEP: HN-SAG-415032-CS-INDV</w:t>
      </w:r>
    </w:p>
    <w:p w14:paraId="129B2661" w14:textId="77777777" w:rsidR="004C766A" w:rsidRPr="004C766A" w:rsidRDefault="004C766A" w:rsidP="004C766A">
      <w:pPr>
        <w:jc w:val="center"/>
        <w:rPr>
          <w:b/>
          <w:lang w:val="en-US"/>
        </w:rPr>
      </w:pPr>
    </w:p>
    <w:p w14:paraId="651C0F82" w14:textId="77777777" w:rsidR="004C766A" w:rsidRPr="004C766A" w:rsidRDefault="004C766A" w:rsidP="004C766A">
      <w:pPr>
        <w:ind w:left="2001" w:right="1982" w:hanging="1"/>
        <w:jc w:val="center"/>
        <w:rPr>
          <w:b/>
        </w:rPr>
      </w:pPr>
      <w:r w:rsidRPr="004C766A">
        <w:rPr>
          <w:b/>
        </w:rPr>
        <w:t>CONSULTOR</w:t>
      </w:r>
      <w:r w:rsidRPr="004C766A">
        <w:rPr>
          <w:b/>
          <w:spacing w:val="-9"/>
        </w:rPr>
        <w:t xml:space="preserve"> </w:t>
      </w:r>
      <w:r w:rsidRPr="004C766A">
        <w:rPr>
          <w:b/>
        </w:rPr>
        <w:t>INDIVIDUAL</w:t>
      </w:r>
      <w:r w:rsidRPr="004C766A">
        <w:rPr>
          <w:b/>
          <w:spacing w:val="-10"/>
        </w:rPr>
        <w:t xml:space="preserve"> </w:t>
      </w:r>
      <w:r w:rsidRPr="004C766A">
        <w:rPr>
          <w:b/>
        </w:rPr>
        <w:t xml:space="preserve">NACIONAL </w:t>
      </w:r>
    </w:p>
    <w:p w14:paraId="008BD7E1" w14:textId="77777777" w:rsidR="004C766A" w:rsidRDefault="004C766A" w:rsidP="004C766A">
      <w:pPr>
        <w:ind w:left="2001" w:right="1982" w:hanging="1"/>
        <w:jc w:val="center"/>
        <w:rPr>
          <w:b/>
          <w:sz w:val="20"/>
        </w:rPr>
      </w:pPr>
    </w:p>
    <w:p w14:paraId="0FE58A90" w14:textId="77777777" w:rsidR="004C766A" w:rsidRPr="004C766A" w:rsidRDefault="004C766A" w:rsidP="004C766A">
      <w:pPr>
        <w:jc w:val="center"/>
        <w:rPr>
          <w:b/>
          <w:sz w:val="24"/>
          <w:szCs w:val="24"/>
        </w:rPr>
      </w:pPr>
      <w:r w:rsidRPr="004C766A">
        <w:rPr>
          <w:b/>
          <w:sz w:val="24"/>
          <w:szCs w:val="24"/>
        </w:rPr>
        <w:t>ESPECIALISTA EN ADMINISTRACIÓN DE SISTEMAS-SERNA</w:t>
      </w:r>
    </w:p>
    <w:p w14:paraId="373B13EE" w14:textId="77777777" w:rsidR="004C766A" w:rsidRDefault="004C766A" w:rsidP="004C766A">
      <w:pPr>
        <w:ind w:left="262" w:right="-61"/>
        <w:jc w:val="both"/>
        <w:rPr>
          <w:sz w:val="20"/>
        </w:rPr>
      </w:pPr>
    </w:p>
    <w:p w14:paraId="70785EDC" w14:textId="0B258A13" w:rsidR="004C766A" w:rsidRPr="004C766A" w:rsidRDefault="004C766A" w:rsidP="004C766A">
      <w:pPr>
        <w:shd w:val="clear" w:color="auto" w:fill="FFFFFF" w:themeFill="background1"/>
        <w:ind w:right="-61"/>
        <w:jc w:val="both"/>
      </w:pPr>
      <w:r w:rsidRPr="004C766A">
        <w:rPr>
          <w:lang w:val="es-HN"/>
        </w:rPr>
        <w:t>La Secretaría Estado en los Despachos de Agricultura y Ganadería (SAG) a través de la Unidad Coordinadora de Proyectos (UAP) con</w:t>
      </w:r>
      <w:r w:rsidRPr="004C766A">
        <w:t xml:space="preserve"> base a lo establecido en la Invitación a Presentar Expresiones de Interés del proceso No.</w:t>
      </w:r>
      <w:r w:rsidR="00F9490B">
        <w:t xml:space="preserve"> </w:t>
      </w:r>
      <w:r w:rsidRPr="004C766A">
        <w:rPr>
          <w:lang w:val="es-HN"/>
        </w:rPr>
        <w:t>SAG-COMRURAL-II-SCI-1</w:t>
      </w:r>
      <w:r>
        <w:rPr>
          <w:lang w:val="es-HN"/>
        </w:rPr>
        <w:t>1</w:t>
      </w:r>
      <w:r w:rsidRPr="004C766A">
        <w:rPr>
          <w:lang w:val="es-HN"/>
        </w:rPr>
        <w:t xml:space="preserve">-2025 REF. </w:t>
      </w:r>
      <w:r w:rsidRPr="004C766A">
        <w:rPr>
          <w:rFonts w:eastAsia="Calibri"/>
          <w:lang w:val="es-HN"/>
        </w:rPr>
        <w:t>STEP: HN-SAG-415032-CS-INDV</w:t>
      </w:r>
      <w:r w:rsidRPr="004C766A">
        <w:rPr>
          <w:lang w:val="es-HN"/>
        </w:rPr>
        <w:t xml:space="preserve">, </w:t>
      </w:r>
      <w:r w:rsidRPr="00F9490B">
        <w:rPr>
          <w:b/>
          <w:bCs/>
        </w:rPr>
        <w:t>Consultor Individual Nacional “Especialista en Administración de Sistema-SERNA”,</w:t>
      </w:r>
      <w:r w:rsidRPr="004C766A">
        <w:t xml:space="preserve"> por este medio se hace del conocimiento público que se ha determinado ampliar el plazo para presentar la Expresión de Interés.</w:t>
      </w:r>
    </w:p>
    <w:p w14:paraId="54DC101D" w14:textId="77777777" w:rsidR="004C766A" w:rsidRPr="004C766A" w:rsidRDefault="004C766A" w:rsidP="004C766A">
      <w:pPr>
        <w:shd w:val="clear" w:color="auto" w:fill="FFFFFF" w:themeFill="background1"/>
        <w:spacing w:before="229"/>
        <w:ind w:right="-61"/>
        <w:jc w:val="both"/>
        <w:rPr>
          <w:b/>
          <w:bCs/>
          <w:u w:val="single"/>
        </w:rPr>
      </w:pPr>
      <w:r w:rsidRPr="004C766A">
        <w:rPr>
          <w:b/>
          <w:bCs/>
          <w:u w:val="single"/>
        </w:rPr>
        <w:t>DONDE SE LEIA:</w:t>
      </w:r>
    </w:p>
    <w:p w14:paraId="1962FB7C" w14:textId="316D424D" w:rsidR="004C766A" w:rsidRPr="004C766A" w:rsidRDefault="004C766A" w:rsidP="004C766A">
      <w:pPr>
        <w:shd w:val="clear" w:color="auto" w:fill="FFFFFF" w:themeFill="background1"/>
        <w:spacing w:before="229"/>
      </w:pPr>
      <w:r w:rsidRPr="004C766A">
        <w:t>El</w:t>
      </w:r>
      <w:r w:rsidRPr="004C766A">
        <w:rPr>
          <w:spacing w:val="-5"/>
        </w:rPr>
        <w:t xml:space="preserve"> </w:t>
      </w:r>
      <w:r w:rsidRPr="004C766A">
        <w:t>plazo</w:t>
      </w:r>
      <w:r w:rsidRPr="004C766A">
        <w:rPr>
          <w:spacing w:val="-3"/>
        </w:rPr>
        <w:t xml:space="preserve"> </w:t>
      </w:r>
      <w:r w:rsidRPr="004C766A">
        <w:t>para</w:t>
      </w:r>
      <w:r w:rsidRPr="004C766A">
        <w:rPr>
          <w:spacing w:val="-6"/>
        </w:rPr>
        <w:t xml:space="preserve"> </w:t>
      </w:r>
      <w:r w:rsidRPr="004C766A">
        <w:t>presentar</w:t>
      </w:r>
      <w:r w:rsidRPr="004C766A">
        <w:rPr>
          <w:spacing w:val="-3"/>
        </w:rPr>
        <w:t xml:space="preserve"> </w:t>
      </w:r>
      <w:r w:rsidRPr="004C766A">
        <w:t>la</w:t>
      </w:r>
      <w:r w:rsidRPr="004C766A">
        <w:rPr>
          <w:spacing w:val="-2"/>
        </w:rPr>
        <w:t xml:space="preserve"> </w:t>
      </w:r>
      <w:r w:rsidRPr="004C766A">
        <w:t>Expresión</w:t>
      </w:r>
      <w:r w:rsidRPr="004C766A">
        <w:rPr>
          <w:spacing w:val="-4"/>
        </w:rPr>
        <w:t xml:space="preserve"> </w:t>
      </w:r>
      <w:r w:rsidRPr="004C766A">
        <w:t>de</w:t>
      </w:r>
      <w:r w:rsidRPr="004C766A">
        <w:rPr>
          <w:spacing w:val="-4"/>
        </w:rPr>
        <w:t xml:space="preserve"> </w:t>
      </w:r>
      <w:r w:rsidRPr="004C766A">
        <w:t>Interés</w:t>
      </w:r>
      <w:r w:rsidRPr="004C766A">
        <w:rPr>
          <w:spacing w:val="-5"/>
        </w:rPr>
        <w:t xml:space="preserve"> </w:t>
      </w:r>
      <w:r w:rsidRPr="004C766A">
        <w:t>vence</w:t>
      </w:r>
      <w:r w:rsidRPr="004C766A">
        <w:rPr>
          <w:spacing w:val="-4"/>
        </w:rPr>
        <w:t xml:space="preserve"> </w:t>
      </w:r>
      <w:r w:rsidRPr="004C766A">
        <w:t>el 2</w:t>
      </w:r>
      <w:r>
        <w:t>3</w:t>
      </w:r>
      <w:r w:rsidRPr="004C766A">
        <w:t xml:space="preserve"> de abril de 2025</w:t>
      </w:r>
    </w:p>
    <w:p w14:paraId="05567A73" w14:textId="77777777" w:rsidR="004C766A" w:rsidRPr="004C766A" w:rsidRDefault="004C766A" w:rsidP="004C766A">
      <w:pPr>
        <w:shd w:val="clear" w:color="auto" w:fill="FFFFFF" w:themeFill="background1"/>
        <w:spacing w:before="229"/>
        <w:ind w:right="-61"/>
        <w:jc w:val="both"/>
        <w:rPr>
          <w:b/>
          <w:bCs/>
          <w:u w:val="single"/>
        </w:rPr>
      </w:pPr>
      <w:r w:rsidRPr="004C766A">
        <w:rPr>
          <w:b/>
          <w:bCs/>
          <w:u w:val="single"/>
        </w:rPr>
        <w:t>DEBERA LEERSE:</w:t>
      </w:r>
    </w:p>
    <w:p w14:paraId="61A43C4E" w14:textId="4611FF32" w:rsidR="004C766A" w:rsidRPr="004C766A" w:rsidRDefault="004C766A" w:rsidP="004C766A">
      <w:pPr>
        <w:shd w:val="clear" w:color="auto" w:fill="FFFFFF" w:themeFill="background1"/>
        <w:spacing w:before="229"/>
      </w:pPr>
      <w:r w:rsidRPr="004C766A">
        <w:t>El</w:t>
      </w:r>
      <w:r w:rsidRPr="004C766A">
        <w:rPr>
          <w:spacing w:val="-5"/>
        </w:rPr>
        <w:t xml:space="preserve"> </w:t>
      </w:r>
      <w:r w:rsidRPr="004C766A">
        <w:t>plazo</w:t>
      </w:r>
      <w:r w:rsidRPr="004C766A">
        <w:rPr>
          <w:spacing w:val="-3"/>
        </w:rPr>
        <w:t xml:space="preserve"> </w:t>
      </w:r>
      <w:r w:rsidRPr="004C766A">
        <w:t>para</w:t>
      </w:r>
      <w:r w:rsidRPr="004C766A">
        <w:rPr>
          <w:spacing w:val="-6"/>
        </w:rPr>
        <w:t xml:space="preserve"> </w:t>
      </w:r>
      <w:r w:rsidRPr="004C766A">
        <w:t>presentar</w:t>
      </w:r>
      <w:r w:rsidRPr="004C766A">
        <w:rPr>
          <w:spacing w:val="-3"/>
        </w:rPr>
        <w:t xml:space="preserve"> </w:t>
      </w:r>
      <w:r w:rsidRPr="004C766A">
        <w:t>la</w:t>
      </w:r>
      <w:r w:rsidRPr="004C766A">
        <w:rPr>
          <w:spacing w:val="-2"/>
        </w:rPr>
        <w:t xml:space="preserve"> </w:t>
      </w:r>
      <w:r w:rsidRPr="004C766A">
        <w:t>Expresión</w:t>
      </w:r>
      <w:r w:rsidRPr="004C766A">
        <w:rPr>
          <w:spacing w:val="-4"/>
        </w:rPr>
        <w:t xml:space="preserve"> </w:t>
      </w:r>
      <w:r w:rsidRPr="004C766A">
        <w:t>de</w:t>
      </w:r>
      <w:r w:rsidRPr="004C766A">
        <w:rPr>
          <w:spacing w:val="-4"/>
        </w:rPr>
        <w:t xml:space="preserve"> </w:t>
      </w:r>
      <w:r w:rsidRPr="004C766A">
        <w:t>Interés</w:t>
      </w:r>
      <w:r w:rsidRPr="004C766A">
        <w:rPr>
          <w:spacing w:val="-5"/>
        </w:rPr>
        <w:t xml:space="preserve"> </w:t>
      </w:r>
      <w:r w:rsidRPr="004C766A">
        <w:t>vence</w:t>
      </w:r>
      <w:r w:rsidRPr="004C766A">
        <w:rPr>
          <w:spacing w:val="-4"/>
        </w:rPr>
        <w:t xml:space="preserve"> </w:t>
      </w:r>
      <w:r w:rsidRPr="004C766A">
        <w:t xml:space="preserve">el </w:t>
      </w:r>
      <w:r w:rsidRPr="00BD3F3C">
        <w:rPr>
          <w:b/>
          <w:bCs/>
        </w:rPr>
        <w:t>29 de abril de 2025</w:t>
      </w:r>
      <w:r w:rsidRPr="004C766A">
        <w:t>.</w:t>
      </w:r>
    </w:p>
    <w:p w14:paraId="51D01DA0" w14:textId="77777777" w:rsidR="004C766A" w:rsidRDefault="004C766A" w:rsidP="004C766A">
      <w:pPr>
        <w:shd w:val="clear" w:color="auto" w:fill="FFFFFF" w:themeFill="background1"/>
        <w:spacing w:before="229"/>
        <w:jc w:val="both"/>
      </w:pPr>
    </w:p>
    <w:p w14:paraId="4A507920" w14:textId="4CC2374B" w:rsidR="004C766A" w:rsidRPr="004C766A" w:rsidRDefault="004C766A" w:rsidP="004C766A">
      <w:pPr>
        <w:shd w:val="clear" w:color="auto" w:fill="FFFFFF" w:themeFill="background1"/>
        <w:spacing w:before="229"/>
        <w:jc w:val="both"/>
      </w:pPr>
      <w:r w:rsidRPr="004C766A">
        <w:t>El resto de las condiciones de la invitación a presentar expresiones de interés permanece igual sin</w:t>
      </w:r>
      <w:r>
        <w:t xml:space="preserve"> </w:t>
      </w:r>
      <w:r w:rsidRPr="004C766A">
        <w:t>modificación.</w:t>
      </w:r>
    </w:p>
    <w:p w14:paraId="0C439C91" w14:textId="77777777" w:rsidR="004C766A" w:rsidRPr="00841E29" w:rsidRDefault="004C766A" w:rsidP="004C766A">
      <w:pPr>
        <w:tabs>
          <w:tab w:val="left" w:pos="2610"/>
        </w:tabs>
        <w:rPr>
          <w:sz w:val="20"/>
          <w:szCs w:val="20"/>
        </w:rPr>
      </w:pPr>
    </w:p>
    <w:p w14:paraId="18DA1549" w14:textId="380D6AC0" w:rsidR="004C766A" w:rsidRDefault="004C766A" w:rsidP="004C766A">
      <w:pPr>
        <w:tabs>
          <w:tab w:val="left" w:pos="6315"/>
        </w:tabs>
        <w:jc w:val="both"/>
      </w:pPr>
      <w:r w:rsidRPr="004C766A">
        <w:t>Tegucigalpa, M.D.C., 22 de abril de 2025</w:t>
      </w:r>
      <w:r>
        <w:t>.</w:t>
      </w:r>
    </w:p>
    <w:p w14:paraId="2499FD9B" w14:textId="77777777" w:rsidR="004C766A" w:rsidRDefault="004C766A" w:rsidP="004C766A">
      <w:pPr>
        <w:tabs>
          <w:tab w:val="left" w:pos="6315"/>
        </w:tabs>
        <w:jc w:val="both"/>
      </w:pPr>
    </w:p>
    <w:p w14:paraId="42A2D92F" w14:textId="77777777" w:rsidR="004C766A" w:rsidRDefault="004C766A" w:rsidP="004C766A">
      <w:pPr>
        <w:tabs>
          <w:tab w:val="left" w:pos="6315"/>
        </w:tabs>
        <w:jc w:val="both"/>
      </w:pPr>
    </w:p>
    <w:p w14:paraId="034A1988" w14:textId="77777777" w:rsidR="004C766A" w:rsidRDefault="004C766A" w:rsidP="004C766A">
      <w:pPr>
        <w:tabs>
          <w:tab w:val="left" w:pos="6315"/>
        </w:tabs>
        <w:jc w:val="both"/>
      </w:pPr>
    </w:p>
    <w:p w14:paraId="171E280A" w14:textId="77777777" w:rsidR="004C766A" w:rsidRDefault="004C766A" w:rsidP="004C766A">
      <w:pPr>
        <w:tabs>
          <w:tab w:val="left" w:pos="6315"/>
        </w:tabs>
        <w:jc w:val="both"/>
      </w:pPr>
    </w:p>
    <w:p w14:paraId="41EE68E6" w14:textId="77777777" w:rsidR="00452AAF" w:rsidRPr="00452AAF" w:rsidRDefault="00452AAF" w:rsidP="00452AAF">
      <w:pPr>
        <w:tabs>
          <w:tab w:val="left" w:pos="6315"/>
        </w:tabs>
        <w:jc w:val="both"/>
        <w:rPr>
          <w:b/>
          <w:bCs/>
        </w:rPr>
      </w:pPr>
      <w:proofErr w:type="spellStart"/>
      <w:r w:rsidRPr="00452AAF">
        <w:rPr>
          <w:b/>
          <w:bCs/>
        </w:rPr>
        <w:t>MSc</w:t>
      </w:r>
      <w:proofErr w:type="spellEnd"/>
      <w:r w:rsidRPr="00452AAF">
        <w:rPr>
          <w:b/>
          <w:bCs/>
        </w:rPr>
        <w:t xml:space="preserve">. Ing. Rut </w:t>
      </w:r>
      <w:proofErr w:type="spellStart"/>
      <w:r w:rsidRPr="00452AAF">
        <w:rPr>
          <w:b/>
          <w:bCs/>
        </w:rPr>
        <w:t>Pinoth</w:t>
      </w:r>
      <w:proofErr w:type="spellEnd"/>
    </w:p>
    <w:p w14:paraId="43AA744E" w14:textId="0E489E85" w:rsidR="00204D65" w:rsidRDefault="004C766A" w:rsidP="004C766A">
      <w:pPr>
        <w:tabs>
          <w:tab w:val="left" w:pos="6315"/>
        </w:tabs>
        <w:jc w:val="both"/>
        <w:rPr>
          <w:sz w:val="12"/>
        </w:rPr>
        <w:sectPr w:rsidR="00204D65">
          <w:type w:val="continuous"/>
          <w:pgSz w:w="12240" w:h="15840"/>
          <w:pgMar w:top="1820" w:right="1080" w:bottom="280" w:left="1440" w:header="720" w:footer="720" w:gutter="0"/>
          <w:cols w:space="720"/>
        </w:sectPr>
      </w:pPr>
      <w:r w:rsidRPr="006D5496">
        <w:t>Coordinadora Nacional</w:t>
      </w:r>
    </w:p>
    <w:p w14:paraId="6A80D3D9" w14:textId="37435D5B" w:rsidR="00204D65" w:rsidRDefault="008530D5">
      <w:pPr>
        <w:pStyle w:val="Textoindependiente"/>
      </w:pPr>
      <w:r>
        <w:rPr>
          <w:noProof/>
        </w:rPr>
        <w:lastRenderedPageBreak/>
        <w:drawing>
          <wp:anchor distT="0" distB="0" distL="0" distR="0" simplePos="0" relativeHeight="487545344" behindDoc="1" locked="0" layoutInCell="1" allowOverlap="1" wp14:anchorId="0748C933" wp14:editId="0E5B63AD">
            <wp:simplePos x="0" y="0"/>
            <wp:positionH relativeFrom="page">
              <wp:posOffset>25400</wp:posOffset>
            </wp:positionH>
            <wp:positionV relativeFrom="page">
              <wp:posOffset>12750</wp:posOffset>
            </wp:positionV>
            <wp:extent cx="7651983" cy="1003287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983" cy="10032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4C0BBD" w14:textId="77777777" w:rsidR="00204D65" w:rsidRDefault="00204D65">
      <w:pPr>
        <w:pStyle w:val="Textoindependiente"/>
      </w:pPr>
    </w:p>
    <w:p w14:paraId="5F6B3EAE" w14:textId="77777777" w:rsidR="00204D65" w:rsidRDefault="00204D65">
      <w:pPr>
        <w:pStyle w:val="Textoindependiente"/>
        <w:spacing w:before="1"/>
      </w:pPr>
    </w:p>
    <w:p w14:paraId="06C0B8A5" w14:textId="77777777" w:rsidR="00076768" w:rsidRDefault="00076768" w:rsidP="008530D5">
      <w:pPr>
        <w:pStyle w:val="Textoindependiente"/>
        <w:ind w:left="279" w:right="-61"/>
        <w:jc w:val="center"/>
      </w:pPr>
    </w:p>
    <w:sectPr w:rsidR="00076768">
      <w:pgSz w:w="12240" w:h="15840"/>
      <w:pgMar w:top="182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D65"/>
    <w:multiLevelType w:val="hybridMultilevel"/>
    <w:tmpl w:val="1FAA44C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209F"/>
    <w:multiLevelType w:val="hybridMultilevel"/>
    <w:tmpl w:val="803ACEBE"/>
    <w:lvl w:ilvl="0" w:tplc="5602F572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FA4AA1F4">
      <w:start w:val="1"/>
      <w:numFmt w:val="lowerLetter"/>
      <w:lvlText w:val="%2."/>
      <w:lvlJc w:val="left"/>
      <w:pPr>
        <w:ind w:left="1255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1F4E3AA2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E2DE1F90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1CB81DEA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07127DC4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4BA2EA9E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51C6A9B6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549C38A6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B7F04FD"/>
    <w:multiLevelType w:val="hybridMultilevel"/>
    <w:tmpl w:val="65AE359A"/>
    <w:lvl w:ilvl="0" w:tplc="FFFFFFFF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C362999"/>
    <w:multiLevelType w:val="hybridMultilevel"/>
    <w:tmpl w:val="4126C8BA"/>
    <w:lvl w:ilvl="0" w:tplc="FFFFFFFF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FF93F92"/>
    <w:multiLevelType w:val="hybridMultilevel"/>
    <w:tmpl w:val="728AAA72"/>
    <w:lvl w:ilvl="0" w:tplc="FFFFFFFF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68D21669"/>
    <w:multiLevelType w:val="hybridMultilevel"/>
    <w:tmpl w:val="7C927B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B3242"/>
    <w:multiLevelType w:val="hybridMultilevel"/>
    <w:tmpl w:val="9E6E6302"/>
    <w:lvl w:ilvl="0" w:tplc="FFFFFFFF">
      <w:start w:val="1"/>
      <w:numFmt w:val="lowerLetter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80A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2" w:tplc="FFFFFFFF">
      <w:numFmt w:val="bullet"/>
      <w:lvlText w:val=""/>
      <w:lvlJc w:val="left"/>
      <w:pPr>
        <w:ind w:left="98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0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00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40" w:hanging="360"/>
      </w:pPr>
      <w:rPr>
        <w:rFonts w:hint="default"/>
        <w:lang w:val="es-ES" w:eastAsia="en-US" w:bidi="ar-SA"/>
      </w:rPr>
    </w:lvl>
  </w:abstractNum>
  <w:num w:numId="1" w16cid:durableId="405497922">
    <w:abstractNumId w:val="1"/>
  </w:num>
  <w:num w:numId="2" w16cid:durableId="1992438809">
    <w:abstractNumId w:val="0"/>
  </w:num>
  <w:num w:numId="3" w16cid:durableId="1588348009">
    <w:abstractNumId w:val="5"/>
  </w:num>
  <w:num w:numId="4" w16cid:durableId="149253495">
    <w:abstractNumId w:val="4"/>
  </w:num>
  <w:num w:numId="5" w16cid:durableId="152258855">
    <w:abstractNumId w:val="2"/>
  </w:num>
  <w:num w:numId="6" w16cid:durableId="1188445333">
    <w:abstractNumId w:val="6"/>
  </w:num>
  <w:num w:numId="7" w16cid:durableId="745944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65"/>
    <w:rsid w:val="00076768"/>
    <w:rsid w:val="00204D65"/>
    <w:rsid w:val="002709D6"/>
    <w:rsid w:val="00452AAF"/>
    <w:rsid w:val="004A7831"/>
    <w:rsid w:val="004C766A"/>
    <w:rsid w:val="0069248E"/>
    <w:rsid w:val="006C004F"/>
    <w:rsid w:val="007545A0"/>
    <w:rsid w:val="007F3BCF"/>
    <w:rsid w:val="008530D5"/>
    <w:rsid w:val="009060B9"/>
    <w:rsid w:val="00BC6B6F"/>
    <w:rsid w:val="00BD3F3C"/>
    <w:rsid w:val="00C717A2"/>
    <w:rsid w:val="00C930F9"/>
    <w:rsid w:val="00DA3F45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741FED"/>
  <w15:docId w15:val="{BA97B307-A026-40F9-8F1C-5C3E031AC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79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Bullets,Celula,References,List Bullet Mary,Bullet Points,Liste Paragraf,Listenabsatz1,Llista Nivell1,Lista de nivel 1,Paragraphe de liste PBLH,Viñeta 1,Tasks,List Paragraph (numbered (a)),List Paragraph (bulleted list),Bullet 1 List"/>
    <w:basedOn w:val="Normal"/>
    <w:link w:val="PrrafodelistaCar"/>
    <w:uiPriority w:val="34"/>
    <w:qFormat/>
    <w:pPr>
      <w:ind w:left="1255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aliases w:val="Bullets Car,Celula Car,References Car,List Bullet Mary Car,Bullet Points Car,Liste Paragraf Car,Listenabsatz1 Car,Llista Nivell1 Car,Lista de nivel 1 Car,Paragraphe de liste PBLH Car,Viñeta 1 Car,Tasks Car,Bullet 1 List Car"/>
    <w:basedOn w:val="Fuentedeprrafopredeter"/>
    <w:link w:val="Prrafodelista"/>
    <w:uiPriority w:val="34"/>
    <w:qFormat/>
    <w:rsid w:val="009060B9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4A78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7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 López</dc:creator>
  <cp:lastModifiedBy>Karla Barahona</cp:lastModifiedBy>
  <cp:revision>2</cp:revision>
  <cp:lastPrinted>2025-04-21T21:25:00Z</cp:lastPrinted>
  <dcterms:created xsi:type="dcterms:W3CDTF">2025-04-22T20:10:00Z</dcterms:created>
  <dcterms:modified xsi:type="dcterms:W3CDTF">2025-04-22T20:10:00Z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