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2DE9" w14:textId="0FEAF436" w:rsidR="008C388F" w:rsidRPr="00C40A5C" w:rsidRDefault="00046E7F" w:rsidP="006E4BA9">
      <w:pPr>
        <w:spacing w:after="0" w:line="240" w:lineRule="auto"/>
        <w:rPr>
          <w:b/>
          <w:bCs/>
          <w:sz w:val="20"/>
          <w:szCs w:val="20"/>
        </w:rPr>
      </w:pPr>
      <w:r w:rsidRPr="00C40A5C">
        <w:rPr>
          <w:sz w:val="20"/>
          <w:szCs w:val="20"/>
        </w:rPr>
        <w:t>Tegucigalpa, M.D.C.,</w:t>
      </w:r>
      <w:r w:rsidR="00E77B5D" w:rsidRPr="00C40A5C">
        <w:rPr>
          <w:sz w:val="20"/>
          <w:szCs w:val="20"/>
        </w:rPr>
        <w:t xml:space="preserve"> </w:t>
      </w:r>
      <w:r w:rsidR="007A365E" w:rsidRPr="00C40A5C">
        <w:rPr>
          <w:sz w:val="20"/>
          <w:szCs w:val="20"/>
        </w:rPr>
        <w:t>04</w:t>
      </w:r>
      <w:r w:rsidRPr="00C40A5C">
        <w:rPr>
          <w:sz w:val="20"/>
          <w:szCs w:val="20"/>
        </w:rPr>
        <w:t xml:space="preserve"> de </w:t>
      </w:r>
      <w:r w:rsidR="007A365E" w:rsidRPr="00C40A5C">
        <w:rPr>
          <w:sz w:val="20"/>
          <w:szCs w:val="20"/>
        </w:rPr>
        <w:t>julio</w:t>
      </w:r>
      <w:r w:rsidRPr="00C40A5C">
        <w:rPr>
          <w:sz w:val="20"/>
          <w:szCs w:val="20"/>
        </w:rPr>
        <w:t xml:space="preserve"> de 202</w:t>
      </w:r>
      <w:r w:rsidR="00B7101B" w:rsidRPr="00C40A5C">
        <w:rPr>
          <w:sz w:val="20"/>
          <w:szCs w:val="20"/>
        </w:rPr>
        <w:t>5</w:t>
      </w:r>
    </w:p>
    <w:p w14:paraId="1E46C676" w14:textId="77777777" w:rsidR="00B7101B" w:rsidRPr="00C40A5C" w:rsidRDefault="00B7101B" w:rsidP="006E4BA9">
      <w:pPr>
        <w:spacing w:after="0" w:line="240" w:lineRule="auto"/>
        <w:rPr>
          <w:sz w:val="20"/>
          <w:szCs w:val="20"/>
        </w:rPr>
      </w:pPr>
    </w:p>
    <w:p w14:paraId="23EB7DA5" w14:textId="002E34A0" w:rsidR="00046E7F" w:rsidRPr="00C40A5C" w:rsidRDefault="00046E7F" w:rsidP="006E4BA9">
      <w:pPr>
        <w:spacing w:after="0" w:line="240" w:lineRule="auto"/>
        <w:rPr>
          <w:sz w:val="20"/>
          <w:szCs w:val="20"/>
        </w:rPr>
      </w:pPr>
      <w:r w:rsidRPr="00C40A5C">
        <w:rPr>
          <w:sz w:val="20"/>
          <w:szCs w:val="20"/>
        </w:rPr>
        <w:t>Señor</w:t>
      </w:r>
    </w:p>
    <w:p w14:paraId="1C3FF2AB" w14:textId="07A59C9E" w:rsidR="00046E7F" w:rsidRPr="00C40A5C" w:rsidRDefault="00046E7F" w:rsidP="00BD3620">
      <w:pPr>
        <w:tabs>
          <w:tab w:val="left" w:pos="3750"/>
        </w:tabs>
        <w:spacing w:after="0" w:line="240" w:lineRule="auto"/>
        <w:rPr>
          <w:b/>
          <w:bCs/>
          <w:sz w:val="20"/>
          <w:szCs w:val="20"/>
        </w:rPr>
      </w:pPr>
      <w:r w:rsidRPr="00C40A5C">
        <w:rPr>
          <w:b/>
          <w:bCs/>
          <w:sz w:val="20"/>
          <w:szCs w:val="20"/>
        </w:rPr>
        <w:t>OFERENTE</w:t>
      </w:r>
    </w:p>
    <w:p w14:paraId="2F0EFD03" w14:textId="6959D03B" w:rsidR="006E4BA9" w:rsidRPr="00C40A5C" w:rsidRDefault="00103D33" w:rsidP="006E4BA9">
      <w:pPr>
        <w:spacing w:after="0" w:line="240" w:lineRule="auto"/>
        <w:rPr>
          <w:sz w:val="20"/>
          <w:szCs w:val="20"/>
        </w:rPr>
      </w:pPr>
      <w:r>
        <w:rPr>
          <w:sz w:val="20"/>
          <w:szCs w:val="20"/>
        </w:rPr>
        <w:t>Su Oficina.</w:t>
      </w:r>
    </w:p>
    <w:p w14:paraId="21F03529" w14:textId="0C83C6C2" w:rsidR="00BE328F" w:rsidRPr="00C40A5C" w:rsidRDefault="00BE328F" w:rsidP="00B7101B">
      <w:pPr>
        <w:spacing w:after="0" w:line="240" w:lineRule="auto"/>
        <w:rPr>
          <w:sz w:val="20"/>
          <w:szCs w:val="20"/>
        </w:rPr>
      </w:pPr>
    </w:p>
    <w:p w14:paraId="605FA481" w14:textId="1CBB2384" w:rsidR="00B7101B" w:rsidRPr="00C40A5C" w:rsidRDefault="00B7101B" w:rsidP="00B7101B">
      <w:pPr>
        <w:shd w:val="clear" w:color="auto" w:fill="FFFFFF" w:themeFill="background1"/>
        <w:tabs>
          <w:tab w:val="left" w:pos="2205"/>
          <w:tab w:val="left" w:pos="5387"/>
        </w:tabs>
        <w:spacing w:after="0" w:line="240" w:lineRule="auto"/>
        <w:ind w:left="5387" w:hanging="425"/>
        <w:contextualSpacing/>
        <w:jc w:val="both"/>
        <w:rPr>
          <w:rFonts w:eastAsia="Times New Roman"/>
          <w:b/>
          <w:bCs/>
          <w:sz w:val="20"/>
          <w:szCs w:val="20"/>
          <w:u w:val="single"/>
        </w:rPr>
      </w:pPr>
      <w:r w:rsidRPr="00C40A5C">
        <w:rPr>
          <w:b/>
          <w:sz w:val="20"/>
          <w:szCs w:val="20"/>
        </w:rPr>
        <w:t>Ref:</w:t>
      </w:r>
      <w:bookmarkStart w:id="0" w:name="_Hlk174528486"/>
      <w:r w:rsidRPr="00C40A5C">
        <w:rPr>
          <w:sz w:val="20"/>
          <w:szCs w:val="20"/>
        </w:rPr>
        <w:tab/>
      </w:r>
      <w:r w:rsidRPr="00C40A5C">
        <w:rPr>
          <w:b/>
          <w:bCs/>
          <w:sz w:val="20"/>
          <w:szCs w:val="20"/>
        </w:rPr>
        <w:t xml:space="preserve">Solicitud de Cotización No. </w:t>
      </w:r>
      <w:bookmarkStart w:id="1" w:name="_Hlk191023025"/>
      <w:r w:rsidR="00DB6387" w:rsidRPr="00C40A5C">
        <w:rPr>
          <w:b/>
          <w:bCs/>
          <w:sz w:val="20"/>
          <w:szCs w:val="20"/>
        </w:rPr>
        <w:t>SAG-COMRURAL-II-SDC-GO-</w:t>
      </w:r>
      <w:r w:rsidR="007A365E" w:rsidRPr="00C40A5C">
        <w:rPr>
          <w:b/>
          <w:bCs/>
          <w:sz w:val="20"/>
          <w:szCs w:val="20"/>
        </w:rPr>
        <w:t>28</w:t>
      </w:r>
      <w:r w:rsidR="00DB6387" w:rsidRPr="00C40A5C">
        <w:rPr>
          <w:b/>
          <w:bCs/>
          <w:sz w:val="20"/>
          <w:szCs w:val="20"/>
        </w:rPr>
        <w:t>-2025</w:t>
      </w:r>
      <w:bookmarkEnd w:id="1"/>
      <w:r w:rsidR="00C21067">
        <w:rPr>
          <w:b/>
          <w:bCs/>
          <w:sz w:val="20"/>
          <w:szCs w:val="20"/>
        </w:rPr>
        <w:t xml:space="preserve"> </w:t>
      </w:r>
      <w:r w:rsidR="00457588" w:rsidRPr="00C40A5C">
        <w:rPr>
          <w:b/>
          <w:bCs/>
          <w:sz w:val="20"/>
          <w:szCs w:val="20"/>
        </w:rPr>
        <w:t>“</w:t>
      </w:r>
      <w:bookmarkEnd w:id="0"/>
      <w:r w:rsidR="00C21067" w:rsidRPr="00C21067">
        <w:rPr>
          <w:b/>
          <w:bCs/>
          <w:sz w:val="20"/>
          <w:szCs w:val="20"/>
        </w:rPr>
        <w:t>Adquisición de Boletos Aéreos Internacionales (México)</w:t>
      </w:r>
      <w:r w:rsidR="00457588" w:rsidRPr="00C40A5C">
        <w:rPr>
          <w:b/>
          <w:bCs/>
          <w:sz w:val="20"/>
          <w:szCs w:val="20"/>
        </w:rPr>
        <w:t>”</w:t>
      </w:r>
      <w:r w:rsidRPr="00C40A5C">
        <w:rPr>
          <w:b/>
          <w:bCs/>
          <w:sz w:val="20"/>
          <w:szCs w:val="20"/>
        </w:rPr>
        <w:t xml:space="preserve">. </w:t>
      </w:r>
    </w:p>
    <w:p w14:paraId="5844AB1E" w14:textId="79536CFD" w:rsidR="00BE328F" w:rsidRPr="00C40A5C" w:rsidRDefault="00BE328F" w:rsidP="00B7101B">
      <w:pPr>
        <w:spacing w:after="0" w:line="240" w:lineRule="auto"/>
        <w:rPr>
          <w:sz w:val="20"/>
          <w:szCs w:val="20"/>
        </w:rPr>
      </w:pPr>
    </w:p>
    <w:p w14:paraId="391F24A2" w14:textId="2EB3C8DD" w:rsidR="00D75F3A" w:rsidRPr="00C40A5C" w:rsidRDefault="00987A55" w:rsidP="006E4BA9">
      <w:pPr>
        <w:spacing w:after="0" w:line="240" w:lineRule="auto"/>
        <w:jc w:val="both"/>
        <w:rPr>
          <w:b/>
          <w:bCs/>
          <w:sz w:val="20"/>
          <w:szCs w:val="20"/>
        </w:rPr>
      </w:pPr>
      <w:r w:rsidRPr="00C40A5C">
        <w:rPr>
          <w:b/>
          <w:bCs/>
          <w:sz w:val="20"/>
          <w:szCs w:val="20"/>
        </w:rPr>
        <w:t>Estimados Señores:</w:t>
      </w:r>
    </w:p>
    <w:p w14:paraId="761DD88B" w14:textId="77777777" w:rsidR="00987A55" w:rsidRPr="00C40A5C" w:rsidRDefault="00987A55" w:rsidP="006E4BA9">
      <w:pPr>
        <w:spacing w:after="0" w:line="240" w:lineRule="auto"/>
        <w:jc w:val="both"/>
        <w:rPr>
          <w:sz w:val="20"/>
          <w:szCs w:val="20"/>
        </w:rPr>
      </w:pPr>
    </w:p>
    <w:p w14:paraId="73A7F755" w14:textId="7348C1CF" w:rsidR="00B7101B" w:rsidRPr="00C40A5C" w:rsidRDefault="00046E7F" w:rsidP="006E4BA9">
      <w:pPr>
        <w:spacing w:after="0" w:line="240" w:lineRule="auto"/>
        <w:jc w:val="both"/>
        <w:rPr>
          <w:sz w:val="20"/>
          <w:szCs w:val="20"/>
        </w:rPr>
      </w:pPr>
      <w:r w:rsidRPr="00C40A5C">
        <w:rPr>
          <w:sz w:val="20"/>
          <w:szCs w:val="20"/>
        </w:rPr>
        <w:t>El Gobierno de Honduras</w:t>
      </w:r>
      <w:r w:rsidR="00987A55" w:rsidRPr="00C40A5C">
        <w:rPr>
          <w:sz w:val="20"/>
          <w:szCs w:val="20"/>
        </w:rPr>
        <w:t xml:space="preserve"> </w:t>
      </w:r>
      <w:r w:rsidRPr="00C40A5C">
        <w:rPr>
          <w:sz w:val="20"/>
          <w:szCs w:val="20"/>
        </w:rPr>
        <w:t xml:space="preserve">(en adelante denominado “el Prestatario”) ha recibido </w:t>
      </w:r>
      <w:r w:rsidR="00B7101B" w:rsidRPr="00C40A5C">
        <w:rPr>
          <w:sz w:val="20"/>
          <w:szCs w:val="20"/>
        </w:rPr>
        <w:t xml:space="preserve">un crédito de </w:t>
      </w:r>
      <w:r w:rsidRPr="00C40A5C">
        <w:rPr>
          <w:sz w:val="20"/>
          <w:szCs w:val="20"/>
        </w:rPr>
        <w:t>la Asociación Internacional de Fomento (AIF), administrado por Banco Mundial para l</w:t>
      </w:r>
      <w:r w:rsidR="00B7101B" w:rsidRPr="00C40A5C">
        <w:rPr>
          <w:sz w:val="20"/>
          <w:szCs w:val="20"/>
        </w:rPr>
        <w:t xml:space="preserve">a ejecución del </w:t>
      </w:r>
      <w:r w:rsidRPr="00C40A5C">
        <w:rPr>
          <w:sz w:val="20"/>
          <w:szCs w:val="20"/>
        </w:rPr>
        <w:t xml:space="preserve">Proyecto Integrando La Innovación para La Competitividad Rural en Honduras </w:t>
      </w:r>
      <w:r w:rsidR="00DB6387" w:rsidRPr="00C40A5C">
        <w:rPr>
          <w:sz w:val="20"/>
          <w:szCs w:val="20"/>
        </w:rPr>
        <w:t>(</w:t>
      </w:r>
      <w:r w:rsidRPr="00C40A5C">
        <w:rPr>
          <w:sz w:val="20"/>
          <w:szCs w:val="20"/>
        </w:rPr>
        <w:t>COMRURAL</w:t>
      </w:r>
      <w:r w:rsidR="00DB6387" w:rsidRPr="00C40A5C">
        <w:rPr>
          <w:sz w:val="20"/>
          <w:szCs w:val="20"/>
        </w:rPr>
        <w:t>)</w:t>
      </w:r>
      <w:r w:rsidRPr="00C40A5C">
        <w:rPr>
          <w:sz w:val="20"/>
          <w:szCs w:val="20"/>
        </w:rPr>
        <w:t xml:space="preserve"> II</w:t>
      </w:r>
      <w:r w:rsidR="00B7101B" w:rsidRPr="00C40A5C">
        <w:rPr>
          <w:sz w:val="20"/>
          <w:szCs w:val="20"/>
        </w:rPr>
        <w:t xml:space="preserve">, </w:t>
      </w:r>
      <w:r w:rsidR="00DB6387" w:rsidRPr="00C40A5C">
        <w:rPr>
          <w:sz w:val="20"/>
          <w:szCs w:val="20"/>
        </w:rPr>
        <w:t>crédito IDA-6448-HN</w:t>
      </w:r>
      <w:r w:rsidRPr="00C40A5C">
        <w:rPr>
          <w:sz w:val="20"/>
          <w:szCs w:val="20"/>
        </w:rPr>
        <w:t xml:space="preserve">, </w:t>
      </w:r>
      <w:r w:rsidR="00B7101B" w:rsidRPr="00C40A5C">
        <w:rPr>
          <w:sz w:val="20"/>
          <w:szCs w:val="20"/>
        </w:rPr>
        <w:t xml:space="preserve">a ser ejecutado </w:t>
      </w:r>
      <w:r w:rsidR="00E04B94">
        <w:rPr>
          <w:sz w:val="20"/>
          <w:szCs w:val="20"/>
        </w:rPr>
        <w:t>por</w:t>
      </w:r>
      <w:r w:rsidR="00B7101B" w:rsidRPr="00C40A5C">
        <w:rPr>
          <w:sz w:val="20"/>
          <w:szCs w:val="20"/>
        </w:rPr>
        <w:t xml:space="preserve"> </w:t>
      </w:r>
      <w:r w:rsidRPr="00C40A5C">
        <w:rPr>
          <w:sz w:val="20"/>
          <w:szCs w:val="20"/>
        </w:rPr>
        <w:t xml:space="preserve">la </w:t>
      </w:r>
      <w:r w:rsidRPr="00C40A5C">
        <w:rPr>
          <w:b/>
          <w:bCs/>
          <w:sz w:val="20"/>
          <w:szCs w:val="20"/>
        </w:rPr>
        <w:t xml:space="preserve">Secretaría de </w:t>
      </w:r>
      <w:r w:rsidR="005E5550" w:rsidRPr="00C40A5C">
        <w:rPr>
          <w:b/>
          <w:bCs/>
          <w:sz w:val="20"/>
          <w:szCs w:val="20"/>
        </w:rPr>
        <w:t xml:space="preserve">Estado en los Despachos de </w:t>
      </w:r>
      <w:r w:rsidRPr="00C40A5C">
        <w:rPr>
          <w:b/>
          <w:bCs/>
          <w:sz w:val="20"/>
          <w:szCs w:val="20"/>
        </w:rPr>
        <w:t>Agricultura y Ganadería (SAG), a través de la Unidad Administradora de Proyectos (UAP)</w:t>
      </w:r>
      <w:r w:rsidRPr="00C40A5C">
        <w:rPr>
          <w:sz w:val="20"/>
          <w:szCs w:val="20"/>
        </w:rPr>
        <w:t xml:space="preserve">. </w:t>
      </w:r>
    </w:p>
    <w:p w14:paraId="5DED385F" w14:textId="77777777" w:rsidR="00B7101B" w:rsidRPr="00C40A5C" w:rsidRDefault="00B7101B" w:rsidP="006E4BA9">
      <w:pPr>
        <w:spacing w:after="0" w:line="240" w:lineRule="auto"/>
        <w:jc w:val="both"/>
        <w:rPr>
          <w:sz w:val="20"/>
          <w:szCs w:val="20"/>
        </w:rPr>
      </w:pPr>
    </w:p>
    <w:p w14:paraId="105E0079" w14:textId="7132C28F" w:rsidR="00987A55" w:rsidRPr="00C40A5C" w:rsidRDefault="00B7101B" w:rsidP="00B7101B">
      <w:pPr>
        <w:spacing w:after="0" w:line="240" w:lineRule="auto"/>
        <w:jc w:val="both"/>
        <w:rPr>
          <w:rFonts w:asciiTheme="minorHAnsi" w:hAnsiTheme="minorHAnsi" w:cstheme="minorHAnsi"/>
          <w:sz w:val="20"/>
          <w:szCs w:val="20"/>
        </w:rPr>
      </w:pPr>
      <w:r w:rsidRPr="00C40A5C">
        <w:rPr>
          <w:rFonts w:asciiTheme="minorHAnsi" w:hAnsiTheme="minorHAnsi" w:cstheme="minorHAnsi"/>
          <w:sz w:val="20"/>
          <w:szCs w:val="20"/>
        </w:rPr>
        <w:t>En tal sentido la UAP de la SAG les invita a las agencias de viaje elegibles a presentar cotización para</w:t>
      </w:r>
      <w:r w:rsidR="00D97264" w:rsidRPr="00C40A5C">
        <w:rPr>
          <w:rFonts w:asciiTheme="minorHAnsi" w:hAnsiTheme="minorHAnsi" w:cstheme="minorHAnsi"/>
          <w:sz w:val="20"/>
          <w:szCs w:val="20"/>
        </w:rPr>
        <w:t xml:space="preserve"> el proceso </w:t>
      </w:r>
      <w:r w:rsidR="005C153A" w:rsidRPr="005C153A">
        <w:rPr>
          <w:rFonts w:asciiTheme="minorHAnsi" w:hAnsiTheme="minorHAnsi" w:cstheme="minorHAnsi"/>
          <w:b/>
          <w:bCs/>
          <w:sz w:val="20"/>
          <w:szCs w:val="20"/>
        </w:rPr>
        <w:t>SAG-COMRURAL-II-SDC-GO-28-2025 “Adquisición de Boletos Aéreos Internacionales (México)”</w:t>
      </w:r>
      <w:r w:rsidRPr="00C40A5C">
        <w:rPr>
          <w:rFonts w:asciiTheme="minorHAnsi" w:hAnsiTheme="minorHAnsi" w:cstheme="minorHAnsi"/>
          <w:sz w:val="20"/>
          <w:szCs w:val="20"/>
        </w:rPr>
        <w:t xml:space="preserve"> de acuerdo con los formularios </w:t>
      </w:r>
      <w:r w:rsidRPr="00C40A5C">
        <w:rPr>
          <w:rFonts w:asciiTheme="minorHAnsi" w:hAnsiTheme="minorHAnsi" w:cstheme="minorHAnsi"/>
          <w:b/>
          <w:bCs/>
          <w:sz w:val="20"/>
          <w:szCs w:val="20"/>
        </w:rPr>
        <w:t>Anexo A</w:t>
      </w:r>
      <w:r w:rsidR="0099386A" w:rsidRPr="00C40A5C">
        <w:rPr>
          <w:rFonts w:asciiTheme="minorHAnsi" w:hAnsiTheme="minorHAnsi" w:cstheme="minorHAnsi"/>
          <w:b/>
          <w:bCs/>
          <w:sz w:val="20"/>
          <w:szCs w:val="20"/>
        </w:rPr>
        <w:t>:</w:t>
      </w:r>
      <w:r w:rsidRPr="00C40A5C">
        <w:rPr>
          <w:rFonts w:asciiTheme="minorHAnsi" w:hAnsiTheme="minorHAnsi" w:cstheme="minorHAnsi"/>
          <w:sz w:val="20"/>
          <w:szCs w:val="20"/>
        </w:rPr>
        <w:t xml:space="preserve"> </w:t>
      </w:r>
      <w:r w:rsidR="0099386A" w:rsidRPr="00C40A5C">
        <w:rPr>
          <w:rFonts w:asciiTheme="minorHAnsi" w:hAnsiTheme="minorHAnsi" w:cstheme="minorHAnsi"/>
          <w:sz w:val="20"/>
          <w:szCs w:val="20"/>
        </w:rPr>
        <w:t xml:space="preserve">Formulario de Oferta y </w:t>
      </w:r>
      <w:r w:rsidR="0099386A" w:rsidRPr="00C40A5C">
        <w:rPr>
          <w:rFonts w:asciiTheme="minorHAnsi" w:hAnsiTheme="minorHAnsi" w:cstheme="minorHAnsi"/>
          <w:b/>
          <w:bCs/>
          <w:sz w:val="20"/>
          <w:szCs w:val="20"/>
        </w:rPr>
        <w:t xml:space="preserve">Anexo B: </w:t>
      </w:r>
      <w:r w:rsidRPr="00C40A5C">
        <w:rPr>
          <w:rFonts w:asciiTheme="minorHAnsi" w:hAnsiTheme="minorHAnsi" w:cstheme="minorHAnsi"/>
          <w:sz w:val="20"/>
          <w:szCs w:val="20"/>
        </w:rPr>
        <w:t xml:space="preserve">Especificaciones, adjuntos.  </w:t>
      </w:r>
    </w:p>
    <w:p w14:paraId="6DFE5FAD" w14:textId="77777777" w:rsidR="00987A55" w:rsidRPr="00C40A5C" w:rsidRDefault="00987A55" w:rsidP="006E4BA9">
      <w:pPr>
        <w:spacing w:after="0" w:line="240" w:lineRule="auto"/>
        <w:jc w:val="both"/>
        <w:rPr>
          <w:rFonts w:asciiTheme="minorHAnsi" w:hAnsiTheme="minorHAnsi" w:cstheme="minorHAnsi"/>
          <w:sz w:val="20"/>
          <w:szCs w:val="20"/>
        </w:rPr>
      </w:pPr>
    </w:p>
    <w:p w14:paraId="477C08A5" w14:textId="0ECB3670" w:rsidR="00987A55" w:rsidRPr="00C40A5C" w:rsidRDefault="00987A55" w:rsidP="00904829">
      <w:pPr>
        <w:pStyle w:val="Default"/>
        <w:jc w:val="both"/>
        <w:rPr>
          <w:rFonts w:asciiTheme="minorHAnsi" w:hAnsiTheme="minorHAnsi" w:cstheme="minorHAnsi"/>
          <w:sz w:val="20"/>
          <w:szCs w:val="20"/>
        </w:rPr>
      </w:pPr>
      <w:r w:rsidRPr="00C40A5C">
        <w:rPr>
          <w:rFonts w:asciiTheme="minorHAnsi" w:hAnsiTheme="minorHAnsi" w:cstheme="minorHAnsi"/>
          <w:sz w:val="20"/>
          <w:szCs w:val="20"/>
        </w:rPr>
        <w:t>La Solicitud de Cotizaciones se efectuará conforme a los procedimientos indicados en las: Regulaciones de Adquisiciones para Prestatarios en Proyectos de Inversión</w:t>
      </w:r>
      <w:r w:rsidR="00D97264" w:rsidRPr="00C40A5C">
        <w:rPr>
          <w:rFonts w:asciiTheme="minorHAnsi" w:hAnsiTheme="minorHAnsi" w:cstheme="minorHAnsi"/>
          <w:sz w:val="20"/>
          <w:szCs w:val="20"/>
        </w:rPr>
        <w:t xml:space="preserve">, </w:t>
      </w:r>
      <w:r w:rsidR="00904829" w:rsidRPr="00C40A5C">
        <w:rPr>
          <w:rFonts w:asciiTheme="minorHAnsi" w:hAnsiTheme="minorHAnsi" w:cstheme="minorHAnsi"/>
          <w:sz w:val="20"/>
          <w:szCs w:val="20"/>
        </w:rPr>
        <w:t>Julio de 2016, Revisada Noviembre 2017 y Agosto 2018</w:t>
      </w:r>
      <w:r w:rsidRPr="00C40A5C">
        <w:rPr>
          <w:rFonts w:asciiTheme="minorHAnsi" w:hAnsiTheme="minorHAnsi" w:cstheme="minorHAnsi"/>
          <w:sz w:val="20"/>
          <w:szCs w:val="20"/>
        </w:rPr>
        <w:t>, Métodos de Selección, específicamente “Solicitud de Cotizaciones (SDC)”.</w:t>
      </w:r>
    </w:p>
    <w:p w14:paraId="25C99BEB" w14:textId="77777777" w:rsidR="00987A55" w:rsidRPr="00C40A5C" w:rsidRDefault="00987A55" w:rsidP="006E4BA9">
      <w:pPr>
        <w:spacing w:after="0" w:line="240" w:lineRule="auto"/>
        <w:jc w:val="both"/>
        <w:rPr>
          <w:rFonts w:asciiTheme="minorHAnsi" w:hAnsiTheme="minorHAnsi" w:cstheme="minorHAnsi"/>
          <w:sz w:val="20"/>
          <w:szCs w:val="20"/>
        </w:rPr>
      </w:pPr>
    </w:p>
    <w:p w14:paraId="4121DEF6" w14:textId="774AD0DA" w:rsidR="00987A55" w:rsidRPr="00C40A5C" w:rsidRDefault="00987A55" w:rsidP="006E4BA9">
      <w:pPr>
        <w:spacing w:after="0" w:line="240" w:lineRule="auto"/>
        <w:jc w:val="both"/>
        <w:rPr>
          <w:rFonts w:asciiTheme="minorHAnsi" w:hAnsiTheme="minorHAnsi" w:cstheme="minorHAnsi"/>
          <w:sz w:val="20"/>
          <w:szCs w:val="20"/>
        </w:rPr>
      </w:pPr>
      <w:r w:rsidRPr="00C40A5C">
        <w:rPr>
          <w:rFonts w:asciiTheme="minorHAnsi" w:hAnsiTheme="minorHAnsi" w:cstheme="minorHAnsi"/>
          <w:sz w:val="20"/>
          <w:szCs w:val="20"/>
        </w:rPr>
        <w:t>La Orden de Compra y/o Contrato que resulte de esta adquisición, será pagada con fondos externos provenientes del Proyecto ComRural II</w:t>
      </w:r>
      <w:r w:rsidR="007D7310">
        <w:rPr>
          <w:rFonts w:asciiTheme="minorHAnsi" w:hAnsiTheme="minorHAnsi" w:cstheme="minorHAnsi"/>
          <w:sz w:val="20"/>
          <w:szCs w:val="20"/>
        </w:rPr>
        <w:t>, Componente 2.</w:t>
      </w:r>
    </w:p>
    <w:p w14:paraId="3FF9A31F" w14:textId="77777777" w:rsidR="00987A55" w:rsidRPr="00C40A5C" w:rsidRDefault="00987A55" w:rsidP="006E4BA9">
      <w:pPr>
        <w:spacing w:after="0" w:line="240" w:lineRule="auto"/>
        <w:jc w:val="both"/>
        <w:rPr>
          <w:sz w:val="20"/>
          <w:szCs w:val="20"/>
        </w:rPr>
      </w:pPr>
    </w:p>
    <w:p w14:paraId="69D20626" w14:textId="4DBE89D7" w:rsidR="00532C92" w:rsidRPr="00C40A5C" w:rsidRDefault="006E4BA9" w:rsidP="00532C92">
      <w:pPr>
        <w:spacing w:after="0" w:line="240" w:lineRule="auto"/>
        <w:jc w:val="both"/>
        <w:rPr>
          <w:iCs/>
          <w:sz w:val="20"/>
          <w:szCs w:val="20"/>
          <w:lang w:val="es-NI"/>
        </w:rPr>
      </w:pPr>
      <w:r w:rsidRPr="00C40A5C">
        <w:rPr>
          <w:sz w:val="20"/>
          <w:szCs w:val="20"/>
          <w:lang w:val="es-NI"/>
        </w:rPr>
        <w:t xml:space="preserve">Las cotizaciones deberán presentarse a más tardar el </w:t>
      </w:r>
      <w:bookmarkStart w:id="2" w:name="_Hlk180510648"/>
      <w:r w:rsidR="001857DF" w:rsidRPr="00C40A5C">
        <w:rPr>
          <w:b/>
          <w:i/>
          <w:sz w:val="20"/>
          <w:szCs w:val="20"/>
          <w:u w:val="single"/>
          <w:lang w:val="es-NI"/>
        </w:rPr>
        <w:t>martes</w:t>
      </w:r>
      <w:r w:rsidR="00D97264" w:rsidRPr="00C40A5C">
        <w:rPr>
          <w:b/>
          <w:i/>
          <w:sz w:val="20"/>
          <w:szCs w:val="20"/>
          <w:u w:val="single"/>
          <w:lang w:val="es-NI"/>
        </w:rPr>
        <w:t xml:space="preserve"> </w:t>
      </w:r>
      <w:r w:rsidR="009C1EC6" w:rsidRPr="00C40A5C">
        <w:rPr>
          <w:b/>
          <w:i/>
          <w:sz w:val="20"/>
          <w:szCs w:val="20"/>
          <w:u w:val="single"/>
          <w:lang w:val="es-NI"/>
        </w:rPr>
        <w:t>08</w:t>
      </w:r>
      <w:r w:rsidRPr="00C40A5C">
        <w:rPr>
          <w:b/>
          <w:i/>
          <w:sz w:val="20"/>
          <w:szCs w:val="20"/>
          <w:u w:val="single"/>
          <w:lang w:val="es-NI"/>
        </w:rPr>
        <w:t xml:space="preserve"> de </w:t>
      </w:r>
      <w:r w:rsidR="009C1EC6" w:rsidRPr="00C40A5C">
        <w:rPr>
          <w:b/>
          <w:i/>
          <w:sz w:val="20"/>
          <w:szCs w:val="20"/>
          <w:u w:val="single"/>
          <w:lang w:val="es-NI"/>
        </w:rPr>
        <w:t>ju</w:t>
      </w:r>
      <w:r w:rsidR="00F74EB3" w:rsidRPr="00C40A5C">
        <w:rPr>
          <w:b/>
          <w:i/>
          <w:sz w:val="20"/>
          <w:szCs w:val="20"/>
          <w:u w:val="single"/>
          <w:lang w:val="es-NI"/>
        </w:rPr>
        <w:t>lio</w:t>
      </w:r>
      <w:r w:rsidR="00D97264" w:rsidRPr="00C40A5C">
        <w:rPr>
          <w:b/>
          <w:i/>
          <w:sz w:val="20"/>
          <w:szCs w:val="20"/>
          <w:u w:val="single"/>
          <w:lang w:val="es-NI"/>
        </w:rPr>
        <w:t xml:space="preserve"> </w:t>
      </w:r>
      <w:r w:rsidR="00A73444" w:rsidRPr="00C40A5C">
        <w:rPr>
          <w:b/>
          <w:i/>
          <w:sz w:val="20"/>
          <w:szCs w:val="20"/>
          <w:u w:val="single"/>
          <w:lang w:val="es-NI"/>
        </w:rPr>
        <w:t>de</w:t>
      </w:r>
      <w:r w:rsidRPr="00C40A5C">
        <w:rPr>
          <w:b/>
          <w:i/>
          <w:sz w:val="20"/>
          <w:szCs w:val="20"/>
          <w:u w:val="single"/>
          <w:lang w:val="es-NI"/>
        </w:rPr>
        <w:t xml:space="preserve"> 202</w:t>
      </w:r>
      <w:r w:rsidR="00D97264" w:rsidRPr="00C40A5C">
        <w:rPr>
          <w:b/>
          <w:i/>
          <w:sz w:val="20"/>
          <w:szCs w:val="20"/>
          <w:u w:val="single"/>
          <w:lang w:val="es-NI"/>
        </w:rPr>
        <w:t>5</w:t>
      </w:r>
      <w:r w:rsidR="00BC4E29">
        <w:rPr>
          <w:sz w:val="20"/>
          <w:szCs w:val="20"/>
          <w:lang w:val="es-NI"/>
        </w:rPr>
        <w:t xml:space="preserve">, a las </w:t>
      </w:r>
      <w:r w:rsidR="00BC4E29" w:rsidRPr="00C356E5">
        <w:rPr>
          <w:b/>
          <w:bCs/>
          <w:sz w:val="20"/>
          <w:szCs w:val="20"/>
          <w:lang w:val="es-NI"/>
        </w:rPr>
        <w:t>3:00pm</w:t>
      </w:r>
      <w:bookmarkEnd w:id="2"/>
      <w:r w:rsidR="00C2643F" w:rsidRPr="00C2643F">
        <w:rPr>
          <w:b/>
          <w:bCs/>
          <w:sz w:val="20"/>
          <w:szCs w:val="20"/>
          <w:lang w:val="es-NI"/>
        </w:rPr>
        <w:t xml:space="preserve">, </w:t>
      </w:r>
      <w:r w:rsidRPr="00C2643F">
        <w:rPr>
          <w:b/>
          <w:bCs/>
          <w:sz w:val="20"/>
          <w:szCs w:val="20"/>
          <w:lang w:val="es-NI"/>
        </w:rPr>
        <w:t>ví</w:t>
      </w:r>
      <w:r w:rsidRPr="00C40A5C">
        <w:rPr>
          <w:b/>
          <w:bCs/>
          <w:sz w:val="20"/>
          <w:szCs w:val="20"/>
          <w:lang w:val="es-NI"/>
        </w:rPr>
        <w:t>a email</w:t>
      </w:r>
      <w:r w:rsidR="00BE328F" w:rsidRPr="00C40A5C">
        <w:rPr>
          <w:b/>
          <w:bCs/>
          <w:sz w:val="20"/>
          <w:szCs w:val="20"/>
          <w:lang w:val="es-NI"/>
        </w:rPr>
        <w:t xml:space="preserve"> </w:t>
      </w:r>
      <w:r w:rsidRPr="00C40A5C">
        <w:rPr>
          <w:b/>
          <w:bCs/>
          <w:sz w:val="20"/>
          <w:szCs w:val="20"/>
          <w:lang w:val="es-NI"/>
        </w:rPr>
        <w:t>a la siguiente dirección electrónica</w:t>
      </w:r>
      <w:r w:rsidR="005E5550" w:rsidRPr="00C40A5C">
        <w:rPr>
          <w:b/>
          <w:bCs/>
          <w:sz w:val="20"/>
          <w:szCs w:val="20"/>
          <w:lang w:val="es-NI"/>
        </w:rPr>
        <w:t xml:space="preserve">: </w:t>
      </w:r>
      <w:hyperlink r:id="rId8" w:history="1">
        <w:r w:rsidR="00625F3A" w:rsidRPr="005A3B96">
          <w:rPr>
            <w:rStyle w:val="Hipervnculo"/>
            <w:sz w:val="20"/>
            <w:szCs w:val="20"/>
          </w:rPr>
          <w:t>adquisiciones4@comrural.hn</w:t>
        </w:r>
      </w:hyperlink>
      <w:r w:rsidR="00625F3A">
        <w:rPr>
          <w:rStyle w:val="Hipervnculo"/>
          <w:sz w:val="20"/>
          <w:szCs w:val="20"/>
        </w:rPr>
        <w:t xml:space="preserve"> </w:t>
      </w:r>
    </w:p>
    <w:p w14:paraId="423AC023" w14:textId="77777777" w:rsidR="00C252DC" w:rsidRPr="00C40A5C" w:rsidRDefault="00C252DC" w:rsidP="006E4BA9">
      <w:pPr>
        <w:spacing w:after="0" w:line="240" w:lineRule="auto"/>
        <w:jc w:val="both"/>
        <w:rPr>
          <w:sz w:val="20"/>
          <w:szCs w:val="20"/>
        </w:rPr>
      </w:pPr>
    </w:p>
    <w:p w14:paraId="1A04F5A9" w14:textId="5321FCD5" w:rsidR="00987A55" w:rsidRPr="00C40A5C" w:rsidRDefault="00987A55" w:rsidP="006E4BA9">
      <w:pPr>
        <w:spacing w:after="0" w:line="240" w:lineRule="auto"/>
        <w:jc w:val="both"/>
        <w:rPr>
          <w:sz w:val="20"/>
          <w:szCs w:val="20"/>
        </w:rPr>
      </w:pPr>
      <w:r w:rsidRPr="00C40A5C">
        <w:rPr>
          <w:sz w:val="20"/>
          <w:szCs w:val="20"/>
        </w:rPr>
        <w:t>Al agradecerles su amable participación les saluda.</w:t>
      </w:r>
    </w:p>
    <w:p w14:paraId="51117DC3" w14:textId="77777777" w:rsidR="00046E7F" w:rsidRPr="00C40A5C" w:rsidRDefault="00046E7F" w:rsidP="00E77B5D">
      <w:pPr>
        <w:spacing w:after="0" w:line="240" w:lineRule="auto"/>
        <w:ind w:left="-284" w:right="-284"/>
        <w:jc w:val="both"/>
        <w:rPr>
          <w:sz w:val="20"/>
          <w:szCs w:val="20"/>
        </w:rPr>
      </w:pPr>
    </w:p>
    <w:p w14:paraId="30D5CE93" w14:textId="77777777" w:rsidR="0085557F" w:rsidRPr="00C40A5C" w:rsidRDefault="0085557F" w:rsidP="00CE2A07">
      <w:pPr>
        <w:spacing w:after="0" w:line="240" w:lineRule="auto"/>
        <w:ind w:right="-284"/>
        <w:jc w:val="both"/>
        <w:rPr>
          <w:sz w:val="20"/>
          <w:szCs w:val="20"/>
        </w:rPr>
      </w:pPr>
    </w:p>
    <w:p w14:paraId="0FBDB8AE" w14:textId="7C62A99F" w:rsidR="007624FC" w:rsidRPr="00C40A5C" w:rsidRDefault="007624FC" w:rsidP="00E77B5D">
      <w:pPr>
        <w:spacing w:after="0" w:line="240" w:lineRule="auto"/>
        <w:ind w:left="-284" w:right="-284"/>
        <w:rPr>
          <w:sz w:val="20"/>
          <w:szCs w:val="20"/>
          <w:lang w:val="es-ES_tradnl"/>
        </w:rPr>
      </w:pPr>
    </w:p>
    <w:p w14:paraId="121690DE" w14:textId="77777777" w:rsidR="00532C92" w:rsidRPr="00C40A5C" w:rsidRDefault="00532C92" w:rsidP="00E77B5D">
      <w:pPr>
        <w:spacing w:after="0" w:line="240" w:lineRule="auto"/>
        <w:ind w:left="-284" w:right="-284"/>
        <w:rPr>
          <w:sz w:val="20"/>
          <w:szCs w:val="20"/>
          <w:lang w:val="es-ES_tradnl"/>
        </w:rPr>
      </w:pPr>
    </w:p>
    <w:p w14:paraId="43B18F42" w14:textId="77777777" w:rsidR="00E77B5D" w:rsidRPr="00C40A5C" w:rsidRDefault="00E77B5D" w:rsidP="00E77B5D">
      <w:pPr>
        <w:spacing w:after="0" w:line="240" w:lineRule="auto"/>
        <w:ind w:left="-284" w:right="-284"/>
        <w:jc w:val="center"/>
        <w:rPr>
          <w:b/>
          <w:bCs/>
          <w:sz w:val="20"/>
          <w:szCs w:val="20"/>
          <w:lang w:val="es-BO"/>
        </w:rPr>
      </w:pPr>
      <w:r w:rsidRPr="00C40A5C">
        <w:rPr>
          <w:b/>
          <w:bCs/>
          <w:sz w:val="20"/>
          <w:szCs w:val="20"/>
          <w:lang w:val="es-BO"/>
        </w:rPr>
        <w:t>Secretaría de Estado en los Despachos de Agricultura y Ganadería (SAG)</w:t>
      </w:r>
    </w:p>
    <w:p w14:paraId="53AE0CA0" w14:textId="226D10EA" w:rsidR="0099386A" w:rsidRPr="00C40A5C" w:rsidRDefault="00E77B5D" w:rsidP="00E77B5D">
      <w:pPr>
        <w:spacing w:after="0" w:line="240" w:lineRule="auto"/>
        <w:ind w:left="-284" w:right="-284"/>
        <w:jc w:val="center"/>
        <w:rPr>
          <w:b/>
          <w:bCs/>
          <w:sz w:val="20"/>
          <w:szCs w:val="20"/>
          <w:lang w:val="es-BO"/>
        </w:rPr>
      </w:pPr>
      <w:r w:rsidRPr="00C40A5C">
        <w:rPr>
          <w:b/>
          <w:bCs/>
          <w:sz w:val="20"/>
          <w:szCs w:val="20"/>
          <w:lang w:val="es-BO"/>
        </w:rPr>
        <w:t>Proyecto COMRURAL II</w:t>
      </w:r>
    </w:p>
    <w:p w14:paraId="1F1BC20E" w14:textId="77777777" w:rsidR="000016B1" w:rsidRPr="00C40A5C" w:rsidRDefault="000016B1">
      <w:pPr>
        <w:spacing w:after="160" w:line="259" w:lineRule="auto"/>
        <w:rPr>
          <w:b/>
          <w:bCs/>
          <w:sz w:val="20"/>
          <w:szCs w:val="20"/>
          <w:lang w:val="es-BO"/>
        </w:rPr>
        <w:sectPr w:rsidR="000016B1" w:rsidRPr="00C40A5C" w:rsidSect="000016B1">
          <w:headerReference w:type="first" r:id="rId9"/>
          <w:pgSz w:w="12240" w:h="15840" w:code="1"/>
          <w:pgMar w:top="2269" w:right="1608" w:bottom="2552" w:left="1418" w:header="708" w:footer="708" w:gutter="0"/>
          <w:cols w:space="708"/>
          <w:titlePg/>
          <w:docGrid w:linePitch="360"/>
        </w:sectPr>
      </w:pPr>
    </w:p>
    <w:p w14:paraId="4D2E9C47" w14:textId="6520319A" w:rsidR="0099386A" w:rsidRDefault="0099386A">
      <w:pPr>
        <w:spacing w:after="160" w:line="259" w:lineRule="auto"/>
        <w:rPr>
          <w:b/>
          <w:bCs/>
          <w:lang w:val="es-BO"/>
        </w:rPr>
      </w:pPr>
    </w:p>
    <w:p w14:paraId="102E1D46" w14:textId="2E3F633B" w:rsidR="0099386A" w:rsidRPr="00574D75" w:rsidRDefault="0099386A" w:rsidP="0099386A">
      <w:pPr>
        <w:pStyle w:val="Ttulo1"/>
        <w:jc w:val="center"/>
        <w:rPr>
          <w:rFonts w:ascii="Calibri" w:hAnsi="Calibri"/>
        </w:rPr>
      </w:pPr>
      <w:bookmarkStart w:id="3" w:name="_Toc366843914"/>
      <w:r>
        <w:rPr>
          <w:rFonts w:ascii="Calibri" w:hAnsi="Calibri"/>
        </w:rPr>
        <w:t>Anexo A:</w:t>
      </w:r>
      <w:r w:rsidRPr="00574D75">
        <w:rPr>
          <w:rFonts w:ascii="Calibri" w:hAnsi="Calibri"/>
        </w:rPr>
        <w:t xml:space="preserve"> Formulario de </w:t>
      </w:r>
      <w:bookmarkEnd w:id="3"/>
      <w:r>
        <w:rPr>
          <w:rFonts w:ascii="Calibri" w:hAnsi="Calibri"/>
        </w:rPr>
        <w:t>Cotización</w:t>
      </w:r>
    </w:p>
    <w:p w14:paraId="5425B2DC" w14:textId="77777777" w:rsidR="0099386A" w:rsidRPr="00610841" w:rsidRDefault="0099386A" w:rsidP="00481C6F">
      <w:pPr>
        <w:pStyle w:val="Sub-ClauseText"/>
        <w:numPr>
          <w:ilvl w:val="12"/>
          <w:numId w:val="0"/>
        </w:numPr>
        <w:suppressAutoHyphens/>
        <w:spacing w:before="0" w:after="0"/>
        <w:rPr>
          <w:rFonts w:ascii="Calibri" w:hAnsi="Calibri"/>
          <w:i/>
          <w:iCs/>
          <w:sz w:val="16"/>
          <w:szCs w:val="16"/>
          <w:lang w:val="es-US"/>
        </w:rPr>
      </w:pPr>
    </w:p>
    <w:p w14:paraId="454B971C" w14:textId="14318C36" w:rsidR="0099386A" w:rsidRPr="00574D75" w:rsidRDefault="0099386A" w:rsidP="00481C6F">
      <w:pPr>
        <w:pStyle w:val="Sub-ClauseText"/>
        <w:numPr>
          <w:ilvl w:val="12"/>
          <w:numId w:val="0"/>
        </w:numPr>
        <w:suppressAutoHyphens/>
        <w:spacing w:before="0" w:after="0"/>
        <w:rPr>
          <w:rFonts w:ascii="Calibri" w:hAnsi="Calibri"/>
          <w:i/>
          <w:iCs/>
          <w:lang w:val="es-US"/>
        </w:rPr>
      </w:pPr>
      <w:r w:rsidRPr="00574D75">
        <w:rPr>
          <w:rFonts w:ascii="Calibri" w:hAnsi="Calibri"/>
          <w:i/>
          <w:iCs/>
          <w:lang w:val="es-US"/>
        </w:rPr>
        <w:t xml:space="preserve">[El </w:t>
      </w:r>
      <w:r w:rsidRPr="00574D75">
        <w:rPr>
          <w:rFonts w:ascii="Calibri" w:hAnsi="Calibri"/>
          <w:b/>
          <w:bCs/>
          <w:i/>
          <w:iCs/>
          <w:lang w:val="es-US"/>
        </w:rPr>
        <w:t xml:space="preserve">Oferente </w:t>
      </w:r>
      <w:r w:rsidRPr="00574D75">
        <w:rPr>
          <w:rFonts w:ascii="Calibri" w:hAnsi="Calibri"/>
          <w:i/>
          <w:iCs/>
          <w:lang w:val="es-US"/>
        </w:rPr>
        <w:t>deberá completar y presentar este formulario junto con su Oferta</w:t>
      </w:r>
      <w:r w:rsidR="00066E3C">
        <w:rPr>
          <w:rFonts w:ascii="Calibri" w:hAnsi="Calibri"/>
          <w:i/>
          <w:iCs/>
          <w:lang w:val="es-US"/>
        </w:rPr>
        <w:t>, borrar el texto entre corchetes</w:t>
      </w:r>
      <w:r w:rsidRPr="00574D75">
        <w:rPr>
          <w:rFonts w:ascii="Calibri" w:hAnsi="Calibri"/>
          <w:i/>
          <w:iCs/>
          <w:lang w:val="es-US"/>
        </w:rPr>
        <w:t>]</w:t>
      </w:r>
    </w:p>
    <w:p w14:paraId="7FF0EA4E" w14:textId="77777777" w:rsidR="0099386A" w:rsidRPr="00574D75" w:rsidRDefault="0099386A" w:rsidP="00481C6F">
      <w:pPr>
        <w:pStyle w:val="Sub-ClauseText"/>
        <w:numPr>
          <w:ilvl w:val="12"/>
          <w:numId w:val="0"/>
        </w:numPr>
        <w:suppressAutoHyphens/>
        <w:spacing w:before="0" w:after="0"/>
        <w:rPr>
          <w:rFonts w:ascii="Calibri" w:hAnsi="Calibri"/>
          <w:lang w:val="es-ES"/>
        </w:rPr>
      </w:pPr>
    </w:p>
    <w:p w14:paraId="62EB4EDE" w14:textId="77777777" w:rsidR="0099386A" w:rsidRDefault="0099386A" w:rsidP="00481C6F">
      <w:pPr>
        <w:spacing w:line="240" w:lineRule="auto"/>
        <w:jc w:val="both"/>
      </w:pPr>
      <w:r w:rsidRPr="00574D75">
        <w:t xml:space="preserve">A: </w:t>
      </w:r>
      <w:r w:rsidRPr="00532C92">
        <w:rPr>
          <w:iCs/>
          <w:lang w:val="es-NI"/>
        </w:rPr>
        <w:t>Proyecto Integrando la Innovación para la Competitividad Rural en Honduras (COMRURAL) II</w:t>
      </w:r>
      <w:r w:rsidRPr="00574D75">
        <w:t xml:space="preserve"> </w:t>
      </w:r>
    </w:p>
    <w:p w14:paraId="02DE5893" w14:textId="1C710776" w:rsidR="0099386A" w:rsidRDefault="0099386A" w:rsidP="00481C6F">
      <w:pPr>
        <w:spacing w:line="240" w:lineRule="auto"/>
        <w:jc w:val="both"/>
      </w:pPr>
      <w:r w:rsidRPr="00574D75">
        <w:t>Ofrecemos suministrar los siguientes b</w:t>
      </w:r>
      <w:r>
        <w:t>oletos aéreos</w:t>
      </w:r>
      <w:r w:rsidRPr="00574D75">
        <w:t xml:space="preserve">, de conformidad con la Orden de Compra </w:t>
      </w:r>
      <w:r w:rsidRPr="00C2472C">
        <w:t>(ODC)</w:t>
      </w:r>
      <w:r>
        <w:rPr>
          <w:b/>
        </w:rPr>
        <w:t xml:space="preserve">, </w:t>
      </w:r>
      <w:r w:rsidRPr="00574D75">
        <w:t>por el precio que resulta de la siguiente Lista de Precios:</w:t>
      </w:r>
    </w:p>
    <w:tbl>
      <w:tblPr>
        <w:tblW w:w="898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74"/>
        <w:gridCol w:w="3776"/>
        <w:gridCol w:w="920"/>
        <w:gridCol w:w="906"/>
        <w:gridCol w:w="1204"/>
        <w:gridCol w:w="1207"/>
      </w:tblGrid>
      <w:tr w:rsidR="0099386A" w:rsidRPr="003A356A" w14:paraId="6F2C82B6" w14:textId="77777777" w:rsidTr="00481C6F">
        <w:trPr>
          <w:cantSplit/>
          <w:trHeight w:val="113"/>
          <w:jc w:val="center"/>
        </w:trPr>
        <w:tc>
          <w:tcPr>
            <w:tcW w:w="8987" w:type="dxa"/>
            <w:gridSpan w:val="6"/>
            <w:tcBorders>
              <w:top w:val="nil"/>
              <w:left w:val="nil"/>
              <w:bottom w:val="double" w:sz="6" w:space="0" w:color="auto"/>
              <w:right w:val="nil"/>
            </w:tcBorders>
            <w:vAlign w:val="center"/>
          </w:tcPr>
          <w:p w14:paraId="783E3E12" w14:textId="37A261E8" w:rsidR="0099386A" w:rsidRPr="009A1740" w:rsidRDefault="0099386A" w:rsidP="00481C6F">
            <w:pPr>
              <w:spacing w:after="0" w:line="240" w:lineRule="auto"/>
              <w:jc w:val="right"/>
              <w:rPr>
                <w:color w:val="000000" w:themeColor="text1"/>
                <w:sz w:val="20"/>
                <w:szCs w:val="20"/>
              </w:rPr>
            </w:pPr>
            <w:r w:rsidRPr="009A1740">
              <w:rPr>
                <w:color w:val="000000" w:themeColor="text1"/>
                <w:sz w:val="20"/>
                <w:szCs w:val="20"/>
              </w:rPr>
              <w:t>Fecha:</w:t>
            </w:r>
            <w:r>
              <w:rPr>
                <w:color w:val="000000" w:themeColor="text1"/>
                <w:sz w:val="20"/>
                <w:szCs w:val="20"/>
              </w:rPr>
              <w:t xml:space="preserve"> </w:t>
            </w:r>
            <w:r w:rsidR="00C40A5C">
              <w:rPr>
                <w:color w:val="000000" w:themeColor="text1"/>
                <w:sz w:val="20"/>
                <w:szCs w:val="20"/>
              </w:rPr>
              <w:t>04</w:t>
            </w:r>
            <w:r w:rsidRPr="009A1740">
              <w:rPr>
                <w:color w:val="000000" w:themeColor="text1"/>
                <w:sz w:val="20"/>
                <w:szCs w:val="20"/>
              </w:rPr>
              <w:t xml:space="preserve"> de </w:t>
            </w:r>
            <w:r w:rsidR="00C40A5C">
              <w:rPr>
                <w:color w:val="000000" w:themeColor="text1"/>
                <w:sz w:val="20"/>
                <w:szCs w:val="20"/>
              </w:rPr>
              <w:t>julio</w:t>
            </w:r>
            <w:r>
              <w:rPr>
                <w:color w:val="000000" w:themeColor="text1"/>
                <w:sz w:val="20"/>
                <w:szCs w:val="20"/>
              </w:rPr>
              <w:t xml:space="preserve"> de 20</w:t>
            </w:r>
            <w:r w:rsidR="00C40A5C">
              <w:rPr>
                <w:color w:val="000000" w:themeColor="text1"/>
                <w:sz w:val="20"/>
                <w:szCs w:val="20"/>
              </w:rPr>
              <w:t>2</w:t>
            </w:r>
            <w:r>
              <w:rPr>
                <w:color w:val="000000" w:themeColor="text1"/>
                <w:sz w:val="20"/>
                <w:szCs w:val="20"/>
              </w:rPr>
              <w:t>5</w:t>
            </w:r>
          </w:p>
          <w:p w14:paraId="0DFE0D04" w14:textId="48DB8412" w:rsidR="0099386A" w:rsidRPr="00D16BB2" w:rsidRDefault="0099386A" w:rsidP="00481C6F">
            <w:pPr>
              <w:suppressAutoHyphens/>
              <w:spacing w:after="0" w:line="240" w:lineRule="auto"/>
              <w:jc w:val="right"/>
              <w:rPr>
                <w:color w:val="000000" w:themeColor="text1"/>
                <w:sz w:val="20"/>
                <w:szCs w:val="20"/>
                <w:lang w:val="en-US"/>
              </w:rPr>
            </w:pPr>
            <w:r w:rsidRPr="00481C6F">
              <w:rPr>
                <w:color w:val="000000" w:themeColor="text1"/>
                <w:sz w:val="20"/>
                <w:szCs w:val="20"/>
              </w:rPr>
              <w:t xml:space="preserve">Solicitud de Cotización No. </w:t>
            </w:r>
            <w:r w:rsidR="00C40A5C" w:rsidRPr="00C40A5C">
              <w:rPr>
                <w:color w:val="000000" w:themeColor="text1"/>
                <w:sz w:val="20"/>
                <w:szCs w:val="20"/>
                <w:lang w:val="en-US"/>
              </w:rPr>
              <w:t>SAG-COMRURAL-II-SDC-GO-28-2025</w:t>
            </w:r>
          </w:p>
          <w:p w14:paraId="626C48AA" w14:textId="1A90DA47" w:rsidR="0099386A" w:rsidRPr="003A356A" w:rsidRDefault="0099386A" w:rsidP="00481C6F">
            <w:pPr>
              <w:suppressAutoHyphens/>
              <w:spacing w:after="0" w:line="240" w:lineRule="auto"/>
              <w:jc w:val="right"/>
              <w:rPr>
                <w:color w:val="000000" w:themeColor="text1"/>
                <w:sz w:val="20"/>
                <w:szCs w:val="20"/>
                <w:lang w:val="en-US"/>
              </w:rPr>
            </w:pPr>
          </w:p>
        </w:tc>
      </w:tr>
      <w:tr w:rsidR="0099386A" w:rsidRPr="009A1740" w14:paraId="2371F68F" w14:textId="77777777" w:rsidTr="00AA33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1"/>
          <w:jc w:val="center"/>
        </w:trPr>
        <w:tc>
          <w:tcPr>
            <w:tcW w:w="974" w:type="dxa"/>
            <w:tcBorders>
              <w:top w:val="double" w:sz="6" w:space="0" w:color="auto"/>
              <w:left w:val="double" w:sz="6" w:space="0" w:color="auto"/>
              <w:bottom w:val="single" w:sz="6" w:space="0" w:color="auto"/>
              <w:right w:val="single" w:sz="6" w:space="0" w:color="auto"/>
            </w:tcBorders>
            <w:shd w:val="clear" w:color="auto" w:fill="D9D9D9" w:themeFill="background1" w:themeFillShade="D9"/>
            <w:vAlign w:val="center"/>
          </w:tcPr>
          <w:p w14:paraId="199F81F8" w14:textId="77777777" w:rsidR="0099386A" w:rsidRPr="009A1740" w:rsidRDefault="0099386A" w:rsidP="00481C6F">
            <w:pPr>
              <w:suppressAutoHyphens/>
              <w:spacing w:after="0" w:line="240" w:lineRule="auto"/>
              <w:jc w:val="center"/>
              <w:rPr>
                <w:b/>
                <w:sz w:val="20"/>
                <w:szCs w:val="20"/>
              </w:rPr>
            </w:pPr>
            <w:r w:rsidRPr="009A1740">
              <w:rPr>
                <w:b/>
                <w:sz w:val="20"/>
                <w:szCs w:val="20"/>
              </w:rPr>
              <w:t>No. de Artículo</w:t>
            </w:r>
          </w:p>
        </w:tc>
        <w:tc>
          <w:tcPr>
            <w:tcW w:w="3776"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49D8B2" w14:textId="77777777" w:rsidR="0099386A" w:rsidRPr="009A1740" w:rsidRDefault="0099386A" w:rsidP="00481C6F">
            <w:pPr>
              <w:suppressAutoHyphens/>
              <w:spacing w:after="0" w:line="240" w:lineRule="auto"/>
              <w:jc w:val="center"/>
              <w:rPr>
                <w:b/>
                <w:sz w:val="20"/>
                <w:szCs w:val="20"/>
              </w:rPr>
            </w:pPr>
            <w:r w:rsidRPr="009A1740">
              <w:rPr>
                <w:b/>
                <w:sz w:val="20"/>
                <w:szCs w:val="20"/>
              </w:rPr>
              <w:t>Descripción de los Bienes</w:t>
            </w:r>
          </w:p>
        </w:tc>
        <w:tc>
          <w:tcPr>
            <w:tcW w:w="920"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0AD0BA" w14:textId="77777777" w:rsidR="0099386A" w:rsidRPr="009A1740" w:rsidRDefault="0099386A" w:rsidP="00481C6F">
            <w:pPr>
              <w:suppressAutoHyphens/>
              <w:spacing w:after="0" w:line="240" w:lineRule="auto"/>
              <w:jc w:val="center"/>
              <w:rPr>
                <w:b/>
                <w:sz w:val="20"/>
                <w:szCs w:val="20"/>
              </w:rPr>
            </w:pPr>
            <w:r w:rsidRPr="009A1740">
              <w:rPr>
                <w:b/>
                <w:sz w:val="20"/>
                <w:szCs w:val="20"/>
              </w:rPr>
              <w:t>Cantidad</w:t>
            </w:r>
          </w:p>
        </w:tc>
        <w:tc>
          <w:tcPr>
            <w:tcW w:w="906"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F61B8E" w14:textId="77777777" w:rsidR="0099386A" w:rsidRPr="009A1740" w:rsidRDefault="0099386A" w:rsidP="00481C6F">
            <w:pPr>
              <w:suppressAutoHyphens/>
              <w:spacing w:after="0" w:line="240" w:lineRule="auto"/>
              <w:jc w:val="center"/>
              <w:rPr>
                <w:b/>
                <w:sz w:val="20"/>
                <w:szCs w:val="20"/>
              </w:rPr>
            </w:pPr>
            <w:r w:rsidRPr="009A1740">
              <w:rPr>
                <w:b/>
                <w:sz w:val="20"/>
                <w:szCs w:val="20"/>
              </w:rPr>
              <w:t>Unidad física</w:t>
            </w:r>
          </w:p>
        </w:tc>
        <w:tc>
          <w:tcPr>
            <w:tcW w:w="1204" w:type="dxa"/>
            <w:tcBorders>
              <w:top w:val="doub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8BE1F7" w14:textId="77777777" w:rsidR="0099386A" w:rsidRPr="009A1740" w:rsidRDefault="0099386A" w:rsidP="00481C6F">
            <w:pPr>
              <w:suppressAutoHyphens/>
              <w:spacing w:after="0" w:line="240" w:lineRule="auto"/>
              <w:jc w:val="center"/>
              <w:rPr>
                <w:b/>
                <w:sz w:val="20"/>
                <w:szCs w:val="20"/>
              </w:rPr>
            </w:pPr>
            <w:r w:rsidRPr="009A1740">
              <w:rPr>
                <w:b/>
                <w:sz w:val="20"/>
                <w:szCs w:val="20"/>
              </w:rPr>
              <w:t xml:space="preserve">Precio Unitario </w:t>
            </w:r>
          </w:p>
        </w:tc>
        <w:tc>
          <w:tcPr>
            <w:tcW w:w="1207" w:type="dxa"/>
            <w:tcBorders>
              <w:top w:val="double" w:sz="6" w:space="0" w:color="auto"/>
              <w:left w:val="single" w:sz="6" w:space="0" w:color="auto"/>
              <w:bottom w:val="single" w:sz="6" w:space="0" w:color="auto"/>
              <w:right w:val="double" w:sz="6" w:space="0" w:color="auto"/>
            </w:tcBorders>
            <w:shd w:val="clear" w:color="auto" w:fill="D9D9D9" w:themeFill="background1" w:themeFillShade="D9"/>
            <w:vAlign w:val="center"/>
          </w:tcPr>
          <w:p w14:paraId="0168903C" w14:textId="77777777" w:rsidR="0099386A" w:rsidRPr="009A1740" w:rsidRDefault="0099386A" w:rsidP="00481C6F">
            <w:pPr>
              <w:suppressAutoHyphens/>
              <w:spacing w:after="0" w:line="240" w:lineRule="auto"/>
              <w:rPr>
                <w:b/>
                <w:sz w:val="20"/>
                <w:szCs w:val="20"/>
              </w:rPr>
            </w:pPr>
            <w:r w:rsidRPr="009A1740">
              <w:rPr>
                <w:b/>
                <w:sz w:val="20"/>
                <w:szCs w:val="20"/>
              </w:rPr>
              <w:t xml:space="preserve">Precio Total </w:t>
            </w:r>
          </w:p>
        </w:tc>
      </w:tr>
      <w:tr w:rsidR="0099386A" w:rsidRPr="009A1740" w14:paraId="41EDFC99" w14:textId="77777777" w:rsidTr="00AA3393">
        <w:trPr>
          <w:cantSplit/>
          <w:trHeight w:val="113"/>
          <w:jc w:val="center"/>
        </w:trPr>
        <w:tc>
          <w:tcPr>
            <w:tcW w:w="974" w:type="dxa"/>
            <w:tcBorders>
              <w:top w:val="single" w:sz="6" w:space="0" w:color="auto"/>
              <w:left w:val="double" w:sz="6" w:space="0" w:color="auto"/>
              <w:bottom w:val="single" w:sz="6" w:space="0" w:color="auto"/>
              <w:right w:val="single" w:sz="6" w:space="0" w:color="auto"/>
            </w:tcBorders>
            <w:vAlign w:val="center"/>
          </w:tcPr>
          <w:p w14:paraId="660C9E98" w14:textId="77777777" w:rsidR="0099386A" w:rsidRPr="004077F7" w:rsidRDefault="0099386A" w:rsidP="00481C6F">
            <w:pPr>
              <w:suppressAutoHyphens/>
              <w:spacing w:before="40" w:after="40" w:line="240" w:lineRule="auto"/>
              <w:jc w:val="center"/>
              <w:rPr>
                <w:sz w:val="20"/>
                <w:szCs w:val="20"/>
              </w:rPr>
            </w:pPr>
            <w:r w:rsidRPr="004077F7">
              <w:rPr>
                <w:sz w:val="20"/>
                <w:szCs w:val="20"/>
              </w:rPr>
              <w:t>1</w:t>
            </w:r>
          </w:p>
        </w:tc>
        <w:tc>
          <w:tcPr>
            <w:tcW w:w="3776" w:type="dxa"/>
            <w:tcBorders>
              <w:top w:val="single" w:sz="6" w:space="0" w:color="auto"/>
              <w:left w:val="single" w:sz="6" w:space="0" w:color="auto"/>
              <w:bottom w:val="single" w:sz="6" w:space="0" w:color="auto"/>
              <w:right w:val="single" w:sz="6" w:space="0" w:color="auto"/>
            </w:tcBorders>
            <w:vAlign w:val="center"/>
          </w:tcPr>
          <w:p w14:paraId="6F6203A8" w14:textId="14475600" w:rsidR="003F591D" w:rsidRPr="003F591D" w:rsidRDefault="003F591D" w:rsidP="003F591D">
            <w:pPr>
              <w:pStyle w:val="NormalWeb"/>
              <w:spacing w:before="40" w:after="40"/>
              <w:rPr>
                <w:rFonts w:ascii="Calibri" w:hAnsi="Calibri" w:cs="Calibri"/>
                <w:sz w:val="20"/>
                <w:szCs w:val="20"/>
                <w:lang w:val="es-ES_tradnl"/>
              </w:rPr>
            </w:pPr>
            <w:r>
              <w:rPr>
                <w:rFonts w:ascii="Calibri" w:hAnsi="Calibri" w:cs="Calibri"/>
                <w:sz w:val="20"/>
                <w:szCs w:val="20"/>
                <w:lang w:val="es-ES_tradnl"/>
              </w:rPr>
              <w:t>B</w:t>
            </w:r>
            <w:r w:rsidRPr="003F591D">
              <w:rPr>
                <w:rFonts w:ascii="Calibri" w:hAnsi="Calibri" w:cs="Calibri"/>
                <w:sz w:val="20"/>
                <w:szCs w:val="20"/>
                <w:lang w:val="es-ES_tradnl"/>
              </w:rPr>
              <w:t>oletos aéreos ida y vuelta en la ruta Palmerola - Ciudad de México -</w:t>
            </w:r>
          </w:p>
          <w:p w14:paraId="0D2D1FFA" w14:textId="17A6E31E" w:rsidR="0099386A" w:rsidRPr="004077F7" w:rsidRDefault="002255D0" w:rsidP="003F591D">
            <w:pPr>
              <w:pStyle w:val="NormalWeb"/>
              <w:spacing w:before="40" w:after="40"/>
              <w:rPr>
                <w:rFonts w:ascii="Calibri" w:hAnsi="Calibri" w:cs="Calibri"/>
                <w:sz w:val="20"/>
                <w:szCs w:val="20"/>
                <w:lang w:val="es-ES_tradnl"/>
              </w:rPr>
            </w:pPr>
            <w:r>
              <w:rPr>
                <w:rFonts w:ascii="Calibri" w:hAnsi="Calibri" w:cs="Calibri"/>
                <w:sz w:val="20"/>
                <w:szCs w:val="20"/>
                <w:lang w:val="es-ES_tradnl"/>
              </w:rPr>
              <w:t>Palmerola</w:t>
            </w:r>
            <w:r w:rsidR="003F591D" w:rsidRPr="003F591D">
              <w:rPr>
                <w:rFonts w:ascii="Calibri" w:hAnsi="Calibri" w:cs="Calibri"/>
                <w:sz w:val="20"/>
                <w:szCs w:val="20"/>
                <w:lang w:val="es-ES_tradnl"/>
              </w:rPr>
              <w:t xml:space="preserve">, clase económica, saliendo el </w:t>
            </w:r>
            <w:r w:rsidR="00A11623" w:rsidRPr="00B37F0E">
              <w:rPr>
                <w:rFonts w:ascii="Calibri" w:hAnsi="Calibri" w:cs="Calibri"/>
                <w:b/>
                <w:bCs/>
                <w:sz w:val="20"/>
                <w:szCs w:val="20"/>
                <w:lang w:val="es-ES_tradnl"/>
              </w:rPr>
              <w:t>domingo</w:t>
            </w:r>
            <w:r w:rsidR="003F591D" w:rsidRPr="00B37F0E">
              <w:rPr>
                <w:rFonts w:ascii="Calibri" w:hAnsi="Calibri" w:cs="Calibri"/>
                <w:b/>
                <w:bCs/>
                <w:sz w:val="20"/>
                <w:szCs w:val="20"/>
                <w:lang w:val="es-ES_tradnl"/>
              </w:rPr>
              <w:t xml:space="preserve"> 13 de julio</w:t>
            </w:r>
            <w:r w:rsidR="008E0A84">
              <w:rPr>
                <w:rFonts w:ascii="Calibri" w:hAnsi="Calibri" w:cs="Calibri"/>
                <w:b/>
                <w:bCs/>
                <w:sz w:val="20"/>
                <w:szCs w:val="20"/>
                <w:lang w:val="es-ES_tradnl"/>
              </w:rPr>
              <w:t xml:space="preserve"> de 2025</w:t>
            </w:r>
            <w:r w:rsidR="003F591D" w:rsidRPr="003F591D">
              <w:rPr>
                <w:rFonts w:ascii="Calibri" w:hAnsi="Calibri" w:cs="Calibri"/>
                <w:sz w:val="20"/>
                <w:szCs w:val="20"/>
                <w:lang w:val="es-ES_tradnl"/>
              </w:rPr>
              <w:t xml:space="preserve"> y regresando el </w:t>
            </w:r>
            <w:r w:rsidR="003B3119" w:rsidRPr="003F591D">
              <w:rPr>
                <w:rFonts w:ascii="Calibri" w:hAnsi="Calibri" w:cs="Calibri"/>
                <w:sz w:val="20"/>
                <w:szCs w:val="20"/>
                <w:lang w:val="es-ES_tradnl"/>
              </w:rPr>
              <w:t>sábado</w:t>
            </w:r>
            <w:r w:rsidR="003F591D" w:rsidRPr="00B37F0E">
              <w:rPr>
                <w:rFonts w:ascii="Calibri" w:hAnsi="Calibri" w:cs="Calibri"/>
                <w:b/>
                <w:bCs/>
                <w:sz w:val="20"/>
                <w:szCs w:val="20"/>
                <w:lang w:val="es-ES_tradnl"/>
              </w:rPr>
              <w:t xml:space="preserve"> 19 de julio 2025</w:t>
            </w:r>
          </w:p>
        </w:tc>
        <w:tc>
          <w:tcPr>
            <w:tcW w:w="920" w:type="dxa"/>
            <w:tcBorders>
              <w:top w:val="single" w:sz="6" w:space="0" w:color="auto"/>
              <w:left w:val="single" w:sz="6" w:space="0" w:color="auto"/>
              <w:bottom w:val="single" w:sz="6" w:space="0" w:color="auto"/>
              <w:right w:val="single" w:sz="6" w:space="0" w:color="auto"/>
            </w:tcBorders>
            <w:vAlign w:val="center"/>
          </w:tcPr>
          <w:p w14:paraId="17306116" w14:textId="0E191C88" w:rsidR="0099386A" w:rsidRPr="004077F7" w:rsidRDefault="00AA3393" w:rsidP="00481C6F">
            <w:pPr>
              <w:spacing w:before="40" w:after="40" w:line="240" w:lineRule="auto"/>
              <w:jc w:val="center"/>
              <w:rPr>
                <w:color w:val="000000" w:themeColor="text1"/>
                <w:sz w:val="20"/>
                <w:szCs w:val="20"/>
                <w:lang w:eastAsia="es-ES"/>
              </w:rPr>
            </w:pPr>
            <w:r>
              <w:rPr>
                <w:color w:val="000000" w:themeColor="text1"/>
                <w:sz w:val="20"/>
                <w:szCs w:val="20"/>
                <w:lang w:eastAsia="es-ES"/>
              </w:rPr>
              <w:t>7</w:t>
            </w:r>
          </w:p>
        </w:tc>
        <w:tc>
          <w:tcPr>
            <w:tcW w:w="906" w:type="dxa"/>
            <w:tcBorders>
              <w:top w:val="single" w:sz="6" w:space="0" w:color="auto"/>
              <w:left w:val="single" w:sz="6" w:space="0" w:color="auto"/>
              <w:bottom w:val="single" w:sz="6" w:space="0" w:color="auto"/>
              <w:right w:val="single" w:sz="6" w:space="0" w:color="auto"/>
            </w:tcBorders>
            <w:vAlign w:val="center"/>
          </w:tcPr>
          <w:p w14:paraId="3609435D" w14:textId="77777777" w:rsidR="0099386A" w:rsidRPr="004077F7" w:rsidRDefault="0099386A" w:rsidP="00481C6F">
            <w:pPr>
              <w:suppressAutoHyphens/>
              <w:spacing w:before="40" w:after="40" w:line="240" w:lineRule="auto"/>
              <w:jc w:val="center"/>
              <w:rPr>
                <w:color w:val="000000" w:themeColor="text1"/>
                <w:sz w:val="20"/>
                <w:szCs w:val="20"/>
              </w:rPr>
            </w:pPr>
            <w:r w:rsidRPr="004077F7">
              <w:rPr>
                <w:color w:val="000000" w:themeColor="text1"/>
                <w:sz w:val="20"/>
                <w:szCs w:val="20"/>
              </w:rPr>
              <w:t>C/U</w:t>
            </w:r>
          </w:p>
        </w:tc>
        <w:tc>
          <w:tcPr>
            <w:tcW w:w="1204" w:type="dxa"/>
            <w:tcBorders>
              <w:top w:val="single" w:sz="6" w:space="0" w:color="auto"/>
              <w:left w:val="single" w:sz="6" w:space="0" w:color="auto"/>
              <w:bottom w:val="single" w:sz="6" w:space="0" w:color="auto"/>
              <w:right w:val="single" w:sz="6" w:space="0" w:color="auto"/>
            </w:tcBorders>
            <w:vAlign w:val="center"/>
          </w:tcPr>
          <w:p w14:paraId="1C6A0D5F" w14:textId="77777777" w:rsidR="0099386A" w:rsidRPr="004077F7" w:rsidRDefault="0099386A" w:rsidP="00481C6F">
            <w:pPr>
              <w:suppressAutoHyphens/>
              <w:spacing w:before="40" w:after="40" w:line="240" w:lineRule="auto"/>
              <w:jc w:val="center"/>
              <w:rPr>
                <w:sz w:val="20"/>
                <w:szCs w:val="20"/>
              </w:rPr>
            </w:pPr>
          </w:p>
        </w:tc>
        <w:tc>
          <w:tcPr>
            <w:tcW w:w="1207" w:type="dxa"/>
            <w:tcBorders>
              <w:top w:val="single" w:sz="6" w:space="0" w:color="auto"/>
              <w:left w:val="single" w:sz="6" w:space="0" w:color="auto"/>
              <w:bottom w:val="single" w:sz="6" w:space="0" w:color="auto"/>
              <w:right w:val="double" w:sz="6" w:space="0" w:color="auto"/>
            </w:tcBorders>
            <w:vAlign w:val="center"/>
          </w:tcPr>
          <w:p w14:paraId="2B8FAD09" w14:textId="77777777" w:rsidR="0099386A" w:rsidRPr="004077F7" w:rsidRDefault="0099386A" w:rsidP="00481C6F">
            <w:pPr>
              <w:suppressAutoHyphens/>
              <w:spacing w:before="40" w:after="40" w:line="240" w:lineRule="auto"/>
              <w:jc w:val="center"/>
              <w:rPr>
                <w:sz w:val="20"/>
                <w:szCs w:val="20"/>
              </w:rPr>
            </w:pPr>
          </w:p>
        </w:tc>
      </w:tr>
      <w:tr w:rsidR="0099386A" w:rsidRPr="009A1740" w14:paraId="5EDFDE0C" w14:textId="77777777" w:rsidTr="00481C6F">
        <w:trPr>
          <w:cantSplit/>
          <w:trHeight w:val="113"/>
          <w:jc w:val="center"/>
        </w:trPr>
        <w:tc>
          <w:tcPr>
            <w:tcW w:w="7780"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259631E3" w14:textId="77777777" w:rsidR="0099386A" w:rsidRPr="004077F7" w:rsidRDefault="0099386A" w:rsidP="00481C6F">
            <w:pPr>
              <w:pStyle w:val="Textocomentario"/>
              <w:suppressAutoHyphens/>
              <w:ind w:left="848"/>
              <w:rPr>
                <w:rFonts w:ascii="Calibri" w:hAnsi="Calibri" w:cs="Calibri"/>
                <w:b/>
                <w:lang w:val="es-ES"/>
              </w:rPr>
            </w:pPr>
            <w:r w:rsidRPr="004077F7">
              <w:rPr>
                <w:rFonts w:ascii="Calibri" w:hAnsi="Calibri" w:cs="Calibri"/>
                <w:b/>
                <w:lang w:val="es-ES"/>
              </w:rPr>
              <w:t>Sub Total</w:t>
            </w:r>
          </w:p>
        </w:tc>
        <w:tc>
          <w:tcPr>
            <w:tcW w:w="1207" w:type="dxa"/>
            <w:tcBorders>
              <w:top w:val="single" w:sz="6" w:space="0" w:color="auto"/>
              <w:left w:val="single" w:sz="6" w:space="0" w:color="auto"/>
              <w:bottom w:val="single" w:sz="6" w:space="0" w:color="auto"/>
              <w:right w:val="double" w:sz="6" w:space="0" w:color="auto"/>
            </w:tcBorders>
            <w:vAlign w:val="center"/>
          </w:tcPr>
          <w:p w14:paraId="0E0487F1" w14:textId="77777777" w:rsidR="0099386A" w:rsidRPr="004077F7" w:rsidRDefault="0099386A" w:rsidP="00481C6F">
            <w:pPr>
              <w:suppressAutoHyphens/>
              <w:spacing w:line="240" w:lineRule="auto"/>
              <w:jc w:val="center"/>
              <w:rPr>
                <w:b/>
                <w:sz w:val="20"/>
                <w:szCs w:val="20"/>
              </w:rPr>
            </w:pPr>
          </w:p>
        </w:tc>
      </w:tr>
      <w:tr w:rsidR="0099386A" w:rsidRPr="009A1740" w14:paraId="1B437537" w14:textId="77777777" w:rsidTr="00481C6F">
        <w:trPr>
          <w:cantSplit/>
          <w:trHeight w:val="113"/>
          <w:jc w:val="center"/>
        </w:trPr>
        <w:tc>
          <w:tcPr>
            <w:tcW w:w="7780" w:type="dxa"/>
            <w:gridSpan w:val="5"/>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4D5666B9" w14:textId="77777777" w:rsidR="0099386A" w:rsidRPr="004077F7" w:rsidRDefault="0099386A" w:rsidP="00481C6F">
            <w:pPr>
              <w:pStyle w:val="Textocomentario"/>
              <w:suppressAutoHyphens/>
              <w:ind w:left="848"/>
              <w:rPr>
                <w:rFonts w:ascii="Calibri" w:hAnsi="Calibri" w:cs="Calibri"/>
                <w:lang w:val="es-ES"/>
              </w:rPr>
            </w:pPr>
            <w:r>
              <w:rPr>
                <w:rFonts w:ascii="Calibri" w:hAnsi="Calibri" w:cs="Calibri"/>
                <w:lang w:val="es-ES"/>
              </w:rPr>
              <w:t>15</w:t>
            </w:r>
            <w:r w:rsidRPr="004077F7">
              <w:rPr>
                <w:rFonts w:ascii="Calibri" w:hAnsi="Calibri" w:cs="Calibri"/>
                <w:lang w:val="es-ES"/>
              </w:rPr>
              <w:t>% I.S.V.</w:t>
            </w:r>
          </w:p>
        </w:tc>
        <w:tc>
          <w:tcPr>
            <w:tcW w:w="1207" w:type="dxa"/>
            <w:tcBorders>
              <w:top w:val="single" w:sz="6" w:space="0" w:color="auto"/>
              <w:left w:val="single" w:sz="6" w:space="0" w:color="auto"/>
              <w:bottom w:val="single" w:sz="6" w:space="0" w:color="auto"/>
              <w:right w:val="double" w:sz="6" w:space="0" w:color="auto"/>
            </w:tcBorders>
            <w:vAlign w:val="center"/>
          </w:tcPr>
          <w:p w14:paraId="06AFA46C" w14:textId="77777777" w:rsidR="0099386A" w:rsidRPr="004077F7" w:rsidRDefault="0099386A" w:rsidP="00481C6F">
            <w:pPr>
              <w:suppressAutoHyphens/>
              <w:spacing w:line="240" w:lineRule="auto"/>
              <w:jc w:val="center"/>
              <w:rPr>
                <w:sz w:val="20"/>
                <w:szCs w:val="20"/>
              </w:rPr>
            </w:pPr>
          </w:p>
        </w:tc>
      </w:tr>
      <w:tr w:rsidR="0099386A" w:rsidRPr="009A1740" w14:paraId="3148791A" w14:textId="77777777" w:rsidTr="00481C6F">
        <w:trPr>
          <w:cantSplit/>
          <w:trHeight w:val="113"/>
          <w:jc w:val="center"/>
        </w:trPr>
        <w:tc>
          <w:tcPr>
            <w:tcW w:w="7780" w:type="dxa"/>
            <w:gridSpan w:val="5"/>
            <w:tcBorders>
              <w:top w:val="single" w:sz="6" w:space="0" w:color="auto"/>
              <w:left w:val="double" w:sz="6" w:space="0" w:color="auto"/>
              <w:bottom w:val="double" w:sz="6" w:space="0" w:color="auto"/>
              <w:right w:val="single" w:sz="6" w:space="0" w:color="auto"/>
            </w:tcBorders>
            <w:vAlign w:val="center"/>
          </w:tcPr>
          <w:p w14:paraId="05F47861" w14:textId="77777777" w:rsidR="0099386A" w:rsidRPr="004077F7" w:rsidRDefault="0099386A" w:rsidP="00481C6F">
            <w:pPr>
              <w:pStyle w:val="Textocomentario"/>
              <w:suppressAutoHyphens/>
              <w:ind w:left="848"/>
              <w:rPr>
                <w:rFonts w:ascii="Calibri" w:hAnsi="Calibri" w:cs="Calibri"/>
                <w:b/>
                <w:lang w:val="es-ES"/>
              </w:rPr>
            </w:pPr>
            <w:r w:rsidRPr="004077F7">
              <w:rPr>
                <w:rFonts w:ascii="Calibri" w:hAnsi="Calibri" w:cs="Calibri"/>
                <w:b/>
                <w:lang w:val="es-ES"/>
              </w:rPr>
              <w:t>Total</w:t>
            </w:r>
          </w:p>
        </w:tc>
        <w:tc>
          <w:tcPr>
            <w:tcW w:w="1207" w:type="dxa"/>
            <w:tcBorders>
              <w:top w:val="single" w:sz="6" w:space="0" w:color="auto"/>
              <w:left w:val="single" w:sz="6" w:space="0" w:color="auto"/>
              <w:bottom w:val="double" w:sz="6" w:space="0" w:color="auto"/>
              <w:right w:val="double" w:sz="6" w:space="0" w:color="auto"/>
            </w:tcBorders>
            <w:vAlign w:val="center"/>
          </w:tcPr>
          <w:p w14:paraId="0EBAD9F6" w14:textId="77777777" w:rsidR="0099386A" w:rsidRPr="004077F7" w:rsidRDefault="0099386A" w:rsidP="00481C6F">
            <w:pPr>
              <w:suppressAutoHyphens/>
              <w:spacing w:line="240" w:lineRule="auto"/>
              <w:jc w:val="center"/>
              <w:rPr>
                <w:b/>
                <w:sz w:val="20"/>
                <w:szCs w:val="20"/>
              </w:rPr>
            </w:pPr>
          </w:p>
        </w:tc>
      </w:tr>
    </w:tbl>
    <w:p w14:paraId="73F02553" w14:textId="77777777" w:rsidR="007D7471" w:rsidRPr="0092119B" w:rsidRDefault="007D7471" w:rsidP="00481C6F">
      <w:pPr>
        <w:spacing w:line="240" w:lineRule="auto"/>
        <w:rPr>
          <w:iCs/>
          <w:sz w:val="16"/>
          <w:szCs w:val="16"/>
        </w:rPr>
      </w:pPr>
    </w:p>
    <w:p w14:paraId="63B5495E" w14:textId="77777777" w:rsidR="0099386A" w:rsidRPr="00574D75" w:rsidRDefault="0099386A" w:rsidP="00481C6F">
      <w:pPr>
        <w:spacing w:after="0" w:line="240" w:lineRule="auto"/>
        <w:jc w:val="both"/>
        <w:rPr>
          <w:iCs/>
        </w:rPr>
      </w:pPr>
      <w:r w:rsidRPr="00574D75">
        <w:rPr>
          <w:iCs/>
        </w:rPr>
        <w:t xml:space="preserve">El monto total de esta oferta </w:t>
      </w:r>
      <w:r w:rsidRPr="00573694">
        <w:rPr>
          <w:iCs/>
        </w:rPr>
        <w:t>es</w:t>
      </w:r>
      <w:r>
        <w:rPr>
          <w:i/>
          <w:iCs/>
        </w:rPr>
        <w:t xml:space="preserve"> ____________________________________________</w:t>
      </w:r>
      <w:r w:rsidRPr="00573694">
        <w:rPr>
          <w:i/>
          <w:iCs/>
        </w:rPr>
        <w:t xml:space="preserve">, </w:t>
      </w:r>
      <w:r>
        <w:rPr>
          <w:i/>
          <w:iCs/>
        </w:rPr>
        <w:t xml:space="preserve">__________________ </w:t>
      </w:r>
      <w:r w:rsidRPr="00574D75">
        <w:rPr>
          <w:iCs/>
        </w:rPr>
        <w:t>. Dicho monto incluye el Impuesto al Valor Agregado y cualesquiera otros impuestos, gravámenes, costos y gastos requeridos para suministrar los bienes y servicios conexos y cumplir con la Orden de Compra.</w:t>
      </w:r>
    </w:p>
    <w:p w14:paraId="3CCC7CEE" w14:textId="77777777" w:rsidR="0099386A" w:rsidRPr="004F1D15" w:rsidRDefault="0099386A" w:rsidP="00481C6F">
      <w:pPr>
        <w:spacing w:after="0" w:line="240" w:lineRule="auto"/>
        <w:jc w:val="both"/>
        <w:rPr>
          <w:sz w:val="16"/>
          <w:szCs w:val="16"/>
        </w:rPr>
      </w:pPr>
    </w:p>
    <w:p w14:paraId="06F9089C" w14:textId="77777777" w:rsidR="00481C6F" w:rsidRPr="004F1D15" w:rsidRDefault="00481C6F" w:rsidP="00481C6F">
      <w:pPr>
        <w:spacing w:after="0" w:line="240" w:lineRule="auto"/>
        <w:jc w:val="both"/>
        <w:rPr>
          <w:sz w:val="16"/>
          <w:szCs w:val="16"/>
        </w:rPr>
      </w:pPr>
    </w:p>
    <w:p w14:paraId="29B9C255" w14:textId="77777777" w:rsidR="000016B1" w:rsidRPr="004F1D15" w:rsidRDefault="000016B1" w:rsidP="00481C6F">
      <w:pPr>
        <w:spacing w:after="0" w:line="240" w:lineRule="auto"/>
        <w:jc w:val="both"/>
        <w:rPr>
          <w:sz w:val="16"/>
          <w:szCs w:val="16"/>
        </w:rPr>
      </w:pPr>
    </w:p>
    <w:p w14:paraId="67B16208" w14:textId="77777777" w:rsidR="0099386A" w:rsidRPr="00573694" w:rsidRDefault="0099386A" w:rsidP="00481C6F">
      <w:pPr>
        <w:spacing w:after="0" w:line="240" w:lineRule="auto"/>
      </w:pPr>
      <w:r w:rsidRPr="00573694">
        <w:t>Firma Autorizada: ________________________________________________________</w:t>
      </w:r>
    </w:p>
    <w:p w14:paraId="1B0AC95D" w14:textId="77777777" w:rsidR="0099386A" w:rsidRPr="00573694" w:rsidRDefault="0099386A" w:rsidP="00481C6F">
      <w:pPr>
        <w:spacing w:after="0" w:line="240" w:lineRule="auto"/>
      </w:pPr>
    </w:p>
    <w:p w14:paraId="07DBC350" w14:textId="77777777" w:rsidR="0099386A" w:rsidRPr="00573694" w:rsidRDefault="0099386A" w:rsidP="00481C6F">
      <w:pPr>
        <w:spacing w:after="0" w:line="240" w:lineRule="auto"/>
      </w:pPr>
      <w:r w:rsidRPr="00573694">
        <w:t>Nombre y Cargo del Firmante:   _____________________________________________</w:t>
      </w:r>
    </w:p>
    <w:p w14:paraId="14E09554" w14:textId="77777777" w:rsidR="0099386A" w:rsidRPr="00573694" w:rsidRDefault="0099386A" w:rsidP="00481C6F">
      <w:pPr>
        <w:spacing w:after="0" w:line="240" w:lineRule="auto"/>
      </w:pPr>
    </w:p>
    <w:p w14:paraId="06CD7303" w14:textId="77777777" w:rsidR="0099386A" w:rsidRPr="00573694" w:rsidRDefault="0099386A" w:rsidP="00481C6F">
      <w:pPr>
        <w:spacing w:after="0" w:line="240" w:lineRule="auto"/>
      </w:pPr>
      <w:r w:rsidRPr="00573694">
        <w:t>Nombre del Oferente: ____________________________________________________</w:t>
      </w:r>
    </w:p>
    <w:p w14:paraId="12C1F61C" w14:textId="77777777" w:rsidR="0099386A" w:rsidRPr="00573694" w:rsidRDefault="0099386A" w:rsidP="00481C6F">
      <w:pPr>
        <w:spacing w:after="0" w:line="240" w:lineRule="auto"/>
      </w:pPr>
    </w:p>
    <w:p w14:paraId="360B569B" w14:textId="71F55C08" w:rsidR="0099386A" w:rsidRDefault="0099386A" w:rsidP="00481C6F">
      <w:pPr>
        <w:spacing w:after="0" w:line="240" w:lineRule="auto"/>
      </w:pPr>
      <w:r w:rsidRPr="00573694">
        <w:t>Dirección</w:t>
      </w:r>
      <w:r w:rsidR="00481C6F">
        <w:t>/teléfono</w:t>
      </w:r>
      <w:r w:rsidRPr="00573694">
        <w:t>: ______________________________________________________________</w:t>
      </w:r>
    </w:p>
    <w:p w14:paraId="28C524EC" w14:textId="77777777" w:rsidR="00481C6F" w:rsidRDefault="00481C6F" w:rsidP="00481C6F">
      <w:pPr>
        <w:spacing w:after="0" w:line="240" w:lineRule="auto"/>
      </w:pPr>
    </w:p>
    <w:p w14:paraId="6C064841" w14:textId="4AA8EFAA" w:rsidR="0099386A" w:rsidRDefault="0099386A" w:rsidP="003E2152">
      <w:pPr>
        <w:pStyle w:val="Prrafodelista"/>
        <w:numPr>
          <w:ilvl w:val="0"/>
          <w:numId w:val="18"/>
        </w:numPr>
        <w:spacing w:line="240" w:lineRule="auto"/>
        <w:jc w:val="both"/>
      </w:pPr>
      <w:r>
        <w:br w:type="page"/>
      </w:r>
    </w:p>
    <w:p w14:paraId="480EDE8C" w14:textId="44B850FB" w:rsidR="0099386A" w:rsidRDefault="00481C6F" w:rsidP="00067C97">
      <w:pPr>
        <w:pStyle w:val="Ttulo1"/>
        <w:spacing w:before="0" w:after="0"/>
        <w:jc w:val="center"/>
        <w:rPr>
          <w:rFonts w:ascii="Calibri" w:hAnsi="Calibri"/>
          <w:color w:val="000000" w:themeColor="text1"/>
        </w:rPr>
      </w:pPr>
      <w:bookmarkStart w:id="4" w:name="_Toc366843915"/>
      <w:r>
        <w:rPr>
          <w:rFonts w:ascii="Calibri" w:hAnsi="Calibri"/>
          <w:color w:val="000000" w:themeColor="text1"/>
        </w:rPr>
        <w:lastRenderedPageBreak/>
        <w:t>Anexo B</w:t>
      </w:r>
      <w:r w:rsidR="0099386A" w:rsidRPr="00650C1B">
        <w:rPr>
          <w:rFonts w:ascii="Calibri" w:hAnsi="Calibri"/>
          <w:color w:val="000000" w:themeColor="text1"/>
        </w:rPr>
        <w:t>. Especificaciones Técnicas</w:t>
      </w:r>
      <w:bookmarkEnd w:id="4"/>
    </w:p>
    <w:p w14:paraId="535C9F71" w14:textId="77777777" w:rsidR="000016B1" w:rsidRPr="000016B1" w:rsidRDefault="000016B1" w:rsidP="00067C97">
      <w:pPr>
        <w:spacing w:after="0" w:line="240" w:lineRule="auto"/>
        <w:rPr>
          <w:lang w:val="es-ES_tradnl"/>
        </w:rPr>
      </w:pPr>
    </w:p>
    <w:tbl>
      <w:tblPr>
        <w:tblW w:w="8946" w:type="dxa"/>
        <w:tblInd w:w="55" w:type="dxa"/>
        <w:tblCellMar>
          <w:left w:w="70" w:type="dxa"/>
          <w:right w:w="70" w:type="dxa"/>
        </w:tblCellMar>
        <w:tblLook w:val="04A0" w:firstRow="1" w:lastRow="0" w:firstColumn="1" w:lastColumn="0" w:noHBand="0" w:noVBand="1"/>
      </w:tblPr>
      <w:tblGrid>
        <w:gridCol w:w="492"/>
        <w:gridCol w:w="5118"/>
        <w:gridCol w:w="3336"/>
      </w:tblGrid>
      <w:tr w:rsidR="0099386A" w:rsidRPr="00082624" w14:paraId="44095C16" w14:textId="77777777" w:rsidTr="00481C6F">
        <w:trPr>
          <w:trHeight w:val="284"/>
          <w:tblHeader/>
        </w:trPr>
        <w:tc>
          <w:tcPr>
            <w:tcW w:w="49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2C78EB52" w14:textId="77777777" w:rsidR="0099386A" w:rsidRPr="00082624" w:rsidRDefault="0099386A" w:rsidP="00067C97">
            <w:pPr>
              <w:spacing w:before="60" w:after="60" w:line="240" w:lineRule="auto"/>
              <w:contextualSpacing/>
              <w:jc w:val="center"/>
              <w:rPr>
                <w:rFonts w:asciiTheme="minorHAnsi" w:hAnsiTheme="minorHAnsi" w:cstheme="minorHAnsi"/>
                <w:b/>
                <w:bCs/>
                <w:lang w:eastAsia="es-ES"/>
              </w:rPr>
            </w:pPr>
            <w:bookmarkStart w:id="5" w:name="_Toc366841883"/>
            <w:bookmarkStart w:id="6" w:name="_Toc366843916"/>
            <w:r w:rsidRPr="00082624">
              <w:rPr>
                <w:rFonts w:asciiTheme="minorHAnsi" w:hAnsiTheme="minorHAnsi" w:cstheme="minorHAnsi"/>
                <w:b/>
                <w:bCs/>
              </w:rPr>
              <w:t>No.</w:t>
            </w:r>
          </w:p>
        </w:tc>
        <w:tc>
          <w:tcPr>
            <w:tcW w:w="5118"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5E870F2" w14:textId="77777777" w:rsidR="0099386A" w:rsidRPr="00082624" w:rsidRDefault="0099386A" w:rsidP="00067C97">
            <w:pPr>
              <w:spacing w:before="60" w:after="60" w:line="240" w:lineRule="auto"/>
              <w:contextualSpacing/>
              <w:jc w:val="center"/>
              <w:rPr>
                <w:rFonts w:asciiTheme="minorHAnsi" w:hAnsiTheme="minorHAnsi" w:cstheme="minorHAnsi"/>
                <w:b/>
                <w:bCs/>
                <w:lang w:eastAsia="es-ES"/>
              </w:rPr>
            </w:pPr>
            <w:r w:rsidRPr="00082624">
              <w:rPr>
                <w:rFonts w:asciiTheme="minorHAnsi" w:hAnsiTheme="minorHAnsi" w:cstheme="minorHAnsi"/>
                <w:b/>
                <w:bCs/>
              </w:rPr>
              <w:t>Especificaciones Técnicas</w:t>
            </w:r>
          </w:p>
        </w:tc>
        <w:tc>
          <w:tcPr>
            <w:tcW w:w="3336"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141CAAF" w14:textId="77777777" w:rsidR="0099386A" w:rsidRPr="00082624" w:rsidRDefault="0099386A" w:rsidP="00067C97">
            <w:pPr>
              <w:spacing w:before="60" w:after="60" w:line="240" w:lineRule="auto"/>
              <w:contextualSpacing/>
              <w:jc w:val="center"/>
              <w:rPr>
                <w:rFonts w:asciiTheme="minorHAnsi" w:hAnsiTheme="minorHAnsi" w:cstheme="minorHAnsi"/>
                <w:b/>
                <w:bCs/>
                <w:lang w:eastAsia="es-ES"/>
              </w:rPr>
            </w:pPr>
            <w:r w:rsidRPr="00082624">
              <w:rPr>
                <w:rFonts w:asciiTheme="minorHAnsi" w:hAnsiTheme="minorHAnsi" w:cstheme="minorHAnsi"/>
                <w:b/>
                <w:bCs/>
              </w:rPr>
              <w:t>Especificaciones ofrecidas </w:t>
            </w:r>
          </w:p>
        </w:tc>
      </w:tr>
      <w:tr w:rsidR="0099386A" w:rsidRPr="00082624" w14:paraId="67F157FC" w14:textId="77777777" w:rsidTr="000F3578">
        <w:trPr>
          <w:trHeight w:val="1016"/>
        </w:trPr>
        <w:tc>
          <w:tcPr>
            <w:tcW w:w="492" w:type="dxa"/>
            <w:tcBorders>
              <w:top w:val="nil"/>
              <w:left w:val="single" w:sz="4" w:space="0" w:color="auto"/>
              <w:bottom w:val="single" w:sz="4" w:space="0" w:color="auto"/>
              <w:right w:val="single" w:sz="4" w:space="0" w:color="auto"/>
            </w:tcBorders>
            <w:noWrap/>
            <w:vAlign w:val="center"/>
            <w:hideMark/>
          </w:tcPr>
          <w:p w14:paraId="361EA0E5" w14:textId="77777777" w:rsidR="0099386A" w:rsidRPr="00082624" w:rsidRDefault="0099386A" w:rsidP="00067C97">
            <w:pPr>
              <w:spacing w:before="60" w:after="60" w:line="240" w:lineRule="auto"/>
              <w:contextualSpacing/>
              <w:jc w:val="center"/>
              <w:rPr>
                <w:rFonts w:asciiTheme="minorHAnsi" w:hAnsiTheme="minorHAnsi" w:cstheme="minorHAnsi"/>
                <w:color w:val="000000"/>
                <w:lang w:eastAsia="es-ES"/>
              </w:rPr>
            </w:pPr>
            <w:r w:rsidRPr="00082624">
              <w:rPr>
                <w:rFonts w:asciiTheme="minorHAnsi" w:hAnsiTheme="minorHAnsi" w:cstheme="minorHAnsi"/>
                <w:color w:val="000000"/>
              </w:rPr>
              <w:t>1</w:t>
            </w:r>
          </w:p>
        </w:tc>
        <w:tc>
          <w:tcPr>
            <w:tcW w:w="5118" w:type="dxa"/>
            <w:tcBorders>
              <w:top w:val="nil"/>
              <w:left w:val="nil"/>
              <w:bottom w:val="single" w:sz="4" w:space="0" w:color="auto"/>
              <w:right w:val="single" w:sz="4" w:space="0" w:color="auto"/>
            </w:tcBorders>
            <w:noWrap/>
            <w:vAlign w:val="center"/>
            <w:hideMark/>
          </w:tcPr>
          <w:p w14:paraId="1E783643" w14:textId="77777777" w:rsidR="00BF6E11" w:rsidRPr="00BF6E11" w:rsidRDefault="00BF6E11" w:rsidP="00267EB7">
            <w:pPr>
              <w:shd w:val="clear" w:color="auto" w:fill="FFFFFF"/>
              <w:spacing w:after="0" w:line="240" w:lineRule="auto"/>
              <w:jc w:val="both"/>
              <w:textAlignment w:val="baseline"/>
              <w:rPr>
                <w:rFonts w:ascii="Aptos" w:eastAsia="Times New Roman" w:hAnsi="Aptos" w:cs="Times New Roman"/>
                <w:color w:val="000000"/>
                <w:lang w:val="es-HN" w:eastAsia="es-HN"/>
              </w:rPr>
            </w:pPr>
            <w:r w:rsidRPr="00BF6E11">
              <w:rPr>
                <w:rFonts w:ascii="Aptos" w:eastAsia="Times New Roman" w:hAnsi="Aptos" w:cs="Times New Roman"/>
                <w:color w:val="000000"/>
                <w:lang w:val="es-HN" w:eastAsia="es-HN"/>
              </w:rPr>
              <w:t>Adquisición de siete (7) boletos aéreos ida y vuelta en la ruta Palmerola - Ciudad de México -</w:t>
            </w:r>
          </w:p>
          <w:p w14:paraId="5C869EFB" w14:textId="5E23B151" w:rsidR="00D1383F" w:rsidRPr="002D3E2B" w:rsidRDefault="007D1AA0" w:rsidP="00267EB7">
            <w:pPr>
              <w:shd w:val="clear" w:color="auto" w:fill="FFFFFF"/>
              <w:spacing w:after="0" w:line="240" w:lineRule="auto"/>
              <w:jc w:val="both"/>
              <w:textAlignment w:val="baseline"/>
              <w:rPr>
                <w:rFonts w:ascii="Aptos" w:eastAsia="Times New Roman" w:hAnsi="Aptos" w:cs="Times New Roman"/>
                <w:color w:val="000000"/>
                <w:lang w:val="es-HN" w:eastAsia="es-HN"/>
              </w:rPr>
            </w:pPr>
            <w:r w:rsidRPr="007D1AA0">
              <w:rPr>
                <w:rFonts w:ascii="Aptos" w:eastAsia="Times New Roman" w:hAnsi="Aptos" w:cs="Times New Roman"/>
                <w:color w:val="000000"/>
                <w:lang w:val="es-HN" w:eastAsia="es-HN"/>
              </w:rPr>
              <w:t>Palmerola</w:t>
            </w:r>
            <w:r w:rsidR="00BF6E11" w:rsidRPr="00BF6E11">
              <w:rPr>
                <w:rFonts w:ascii="Aptos" w:eastAsia="Times New Roman" w:hAnsi="Aptos" w:cs="Times New Roman"/>
                <w:color w:val="000000"/>
                <w:lang w:val="es-HN" w:eastAsia="es-HN"/>
              </w:rPr>
              <w:t xml:space="preserve">, clase económica, saliendo el </w:t>
            </w:r>
            <w:r w:rsidR="001857DF" w:rsidRPr="00BF6E11">
              <w:rPr>
                <w:rFonts w:ascii="Aptos" w:eastAsia="Times New Roman" w:hAnsi="Aptos" w:cs="Times New Roman"/>
                <w:color w:val="000000"/>
                <w:lang w:val="es-HN" w:eastAsia="es-HN"/>
              </w:rPr>
              <w:t>domingo</w:t>
            </w:r>
            <w:r w:rsidR="00BF6E11" w:rsidRPr="00BF6E11">
              <w:rPr>
                <w:rFonts w:ascii="Aptos" w:eastAsia="Times New Roman" w:hAnsi="Aptos" w:cs="Times New Roman"/>
                <w:color w:val="000000"/>
                <w:lang w:val="es-HN" w:eastAsia="es-HN"/>
              </w:rPr>
              <w:t xml:space="preserve"> 13 de julio</w:t>
            </w:r>
            <w:r w:rsidR="008E0A84">
              <w:rPr>
                <w:rFonts w:ascii="Aptos" w:eastAsia="Times New Roman" w:hAnsi="Aptos" w:cs="Times New Roman"/>
                <w:color w:val="000000"/>
                <w:lang w:val="es-HN" w:eastAsia="es-HN"/>
              </w:rPr>
              <w:t xml:space="preserve"> de 2025</w:t>
            </w:r>
            <w:r w:rsidR="00BF6E11" w:rsidRPr="00BF6E11">
              <w:rPr>
                <w:rFonts w:ascii="Aptos" w:eastAsia="Times New Roman" w:hAnsi="Aptos" w:cs="Times New Roman"/>
                <w:color w:val="000000"/>
                <w:lang w:val="es-HN" w:eastAsia="es-HN"/>
              </w:rPr>
              <w:t xml:space="preserve"> y regresando el sábado 19 de julio 2025</w:t>
            </w:r>
          </w:p>
        </w:tc>
        <w:tc>
          <w:tcPr>
            <w:tcW w:w="3336" w:type="dxa"/>
            <w:tcBorders>
              <w:top w:val="nil"/>
              <w:left w:val="nil"/>
              <w:bottom w:val="single" w:sz="4" w:space="0" w:color="auto"/>
              <w:right w:val="single" w:sz="4" w:space="0" w:color="auto"/>
            </w:tcBorders>
            <w:noWrap/>
            <w:vAlign w:val="center"/>
            <w:hideMark/>
          </w:tcPr>
          <w:p w14:paraId="338DF4B3" w14:textId="77777777" w:rsidR="0099386A" w:rsidRPr="00082624" w:rsidRDefault="0099386A" w:rsidP="00067C97">
            <w:pPr>
              <w:spacing w:before="60" w:after="60" w:line="240" w:lineRule="auto"/>
              <w:contextualSpacing/>
              <w:rPr>
                <w:rFonts w:asciiTheme="minorHAnsi" w:hAnsiTheme="minorHAnsi" w:cstheme="minorHAnsi"/>
                <w:lang w:val="es-HN" w:eastAsia="es-HN"/>
              </w:rPr>
            </w:pPr>
          </w:p>
        </w:tc>
      </w:tr>
    </w:tbl>
    <w:p w14:paraId="179644A6" w14:textId="77777777" w:rsidR="000016B1" w:rsidRDefault="000016B1" w:rsidP="00067C97">
      <w:pPr>
        <w:shd w:val="clear" w:color="auto" w:fill="FFFFFF"/>
        <w:spacing w:after="0" w:line="240" w:lineRule="auto"/>
        <w:rPr>
          <w:rFonts w:asciiTheme="minorHAnsi" w:hAnsiTheme="minorHAnsi" w:cstheme="minorHAnsi"/>
          <w:b/>
          <w:color w:val="000000"/>
          <w:lang w:eastAsia="es-HN"/>
        </w:rPr>
      </w:pPr>
    </w:p>
    <w:p w14:paraId="0876CAFB" w14:textId="77777777" w:rsidR="000016B1" w:rsidRDefault="000016B1" w:rsidP="00067C97">
      <w:pPr>
        <w:shd w:val="clear" w:color="auto" w:fill="FFFFFF"/>
        <w:spacing w:after="0" w:line="240" w:lineRule="auto"/>
        <w:rPr>
          <w:rFonts w:asciiTheme="minorHAnsi" w:hAnsiTheme="minorHAnsi" w:cstheme="minorHAnsi"/>
          <w:b/>
          <w:color w:val="000000"/>
          <w:lang w:eastAsia="es-HN"/>
        </w:rPr>
      </w:pPr>
    </w:p>
    <w:p w14:paraId="7D843365" w14:textId="676D6DC1" w:rsidR="00067C97" w:rsidRPr="00FF15CC" w:rsidRDefault="00067C97" w:rsidP="00067C97">
      <w:pPr>
        <w:shd w:val="clear" w:color="auto" w:fill="FFFFFF"/>
        <w:spacing w:after="0" w:line="240" w:lineRule="auto"/>
        <w:jc w:val="both"/>
        <w:rPr>
          <w:rFonts w:asciiTheme="minorHAnsi" w:hAnsiTheme="minorHAnsi" w:cstheme="minorHAnsi"/>
          <w:b/>
          <w:bCs/>
          <w:color w:val="000000"/>
          <w:sz w:val="24"/>
          <w:szCs w:val="24"/>
          <w:lang w:eastAsia="es-HN"/>
        </w:rPr>
      </w:pPr>
      <w:r w:rsidRPr="00FF15CC">
        <w:rPr>
          <w:rFonts w:asciiTheme="minorHAnsi" w:hAnsiTheme="minorHAnsi" w:cstheme="minorHAnsi"/>
          <w:b/>
          <w:bCs/>
          <w:color w:val="000000"/>
          <w:sz w:val="24"/>
          <w:szCs w:val="24"/>
        </w:rPr>
        <w:t>Los</w:t>
      </w:r>
      <w:r w:rsidRPr="00FF15CC">
        <w:rPr>
          <w:rFonts w:asciiTheme="minorHAnsi" w:hAnsiTheme="minorHAnsi" w:cstheme="minorHAnsi"/>
          <w:b/>
          <w:bCs/>
          <w:color w:val="000000"/>
          <w:sz w:val="24"/>
          <w:szCs w:val="24"/>
          <w:lang w:eastAsia="es-HN"/>
        </w:rPr>
        <w:t xml:space="preserve"> datos de las personas que viajaran se proporcionaran una vez adjudicado el proceso</w:t>
      </w:r>
      <w:r w:rsidR="0009325A" w:rsidRPr="00FF15CC">
        <w:rPr>
          <w:rFonts w:asciiTheme="minorHAnsi" w:hAnsiTheme="minorHAnsi" w:cstheme="minorHAnsi"/>
          <w:b/>
          <w:bCs/>
          <w:color w:val="000000"/>
          <w:sz w:val="24"/>
          <w:szCs w:val="24"/>
          <w:lang w:eastAsia="es-HN"/>
        </w:rPr>
        <w:t>.</w:t>
      </w:r>
    </w:p>
    <w:p w14:paraId="521DA803" w14:textId="77777777" w:rsidR="00067C97" w:rsidRPr="00082624" w:rsidRDefault="00067C97" w:rsidP="00067C97">
      <w:pPr>
        <w:shd w:val="clear" w:color="auto" w:fill="FFFFFF"/>
        <w:spacing w:after="0" w:line="240" w:lineRule="auto"/>
        <w:rPr>
          <w:rFonts w:asciiTheme="minorHAnsi" w:hAnsiTheme="minorHAnsi" w:cstheme="minorHAnsi"/>
          <w:b/>
          <w:color w:val="000000"/>
          <w:lang w:eastAsia="es-HN"/>
        </w:rPr>
      </w:pPr>
    </w:p>
    <w:p w14:paraId="726738D3" w14:textId="1B7CA36D" w:rsidR="0099386A" w:rsidRPr="00082624" w:rsidRDefault="0099386A" w:rsidP="00067C97">
      <w:pPr>
        <w:shd w:val="clear" w:color="auto" w:fill="FFFFFF"/>
        <w:spacing w:after="0" w:line="240" w:lineRule="auto"/>
        <w:rPr>
          <w:rFonts w:asciiTheme="minorHAnsi" w:hAnsiTheme="minorHAnsi" w:cstheme="minorHAnsi"/>
          <w:b/>
          <w:color w:val="000000"/>
          <w:lang w:eastAsia="es-HN"/>
        </w:rPr>
      </w:pPr>
      <w:r w:rsidRPr="00082624">
        <w:rPr>
          <w:rFonts w:asciiTheme="minorHAnsi" w:hAnsiTheme="minorHAnsi" w:cstheme="minorHAnsi"/>
          <w:b/>
          <w:color w:val="000000"/>
          <w:lang w:eastAsia="es-HN"/>
        </w:rPr>
        <w:t>Forma de Pago:</w:t>
      </w:r>
    </w:p>
    <w:p w14:paraId="66B05E88" w14:textId="77777777" w:rsidR="0099386A" w:rsidRPr="00082624" w:rsidRDefault="0099386A" w:rsidP="00067C97">
      <w:pPr>
        <w:spacing w:line="240" w:lineRule="auto"/>
        <w:jc w:val="both"/>
        <w:rPr>
          <w:rFonts w:asciiTheme="minorHAnsi" w:hAnsiTheme="minorHAnsi" w:cstheme="minorHAnsi"/>
          <w:i/>
        </w:rPr>
      </w:pPr>
      <w:r w:rsidRPr="00082624">
        <w:rPr>
          <w:rFonts w:asciiTheme="minorHAnsi" w:hAnsiTheme="minorHAnsi" w:cstheme="minorHAnsi"/>
        </w:rPr>
        <w:t xml:space="preserve">El pago se hará en Lempiras, mediante Transferencia Bancaria </w:t>
      </w:r>
      <w:r w:rsidRPr="00FF15CC">
        <w:rPr>
          <w:rFonts w:asciiTheme="minorHAnsi" w:hAnsiTheme="minorHAnsi" w:cstheme="minorHAnsi"/>
          <w:b/>
          <w:bCs/>
          <w:u w:val="single"/>
        </w:rPr>
        <w:t>a través de la Secretaría de Finanzas</w:t>
      </w:r>
      <w:r w:rsidRPr="00082624">
        <w:rPr>
          <w:rFonts w:asciiTheme="minorHAnsi" w:hAnsiTheme="minorHAnsi" w:cstheme="minorHAnsi"/>
          <w:b/>
          <w:bCs/>
        </w:rPr>
        <w:t xml:space="preserve">, </w:t>
      </w:r>
      <w:r w:rsidRPr="00082624">
        <w:rPr>
          <w:rFonts w:asciiTheme="minorHAnsi" w:hAnsiTheme="minorHAnsi" w:cstheme="minorHAnsi"/>
        </w:rPr>
        <w:t>en un plazo no mayor de treinta días hábiles contados contra presentación de los siguientes documentos:</w:t>
      </w:r>
    </w:p>
    <w:p w14:paraId="6A3662D2" w14:textId="61EA393C" w:rsidR="000016B1" w:rsidRPr="00082624" w:rsidRDefault="000016B1" w:rsidP="00067C97">
      <w:pPr>
        <w:spacing w:line="240" w:lineRule="auto"/>
        <w:jc w:val="both"/>
        <w:rPr>
          <w:rFonts w:asciiTheme="minorHAnsi" w:eastAsia="SimSun" w:hAnsiTheme="minorHAnsi" w:cstheme="minorHAnsi"/>
          <w:lang w:val="es-NI"/>
        </w:rPr>
      </w:pPr>
      <w:r w:rsidRPr="00082624">
        <w:rPr>
          <w:rFonts w:asciiTheme="minorHAnsi" w:hAnsiTheme="minorHAnsi" w:cstheme="minorHAnsi"/>
          <w:lang w:val="es-NI"/>
        </w:rPr>
        <w:t xml:space="preserve">Se cancelará el </w:t>
      </w:r>
      <w:r w:rsidRPr="00082624">
        <w:rPr>
          <w:rFonts w:asciiTheme="minorHAnsi" w:hAnsiTheme="minorHAnsi" w:cstheme="minorHAnsi"/>
          <w:b/>
          <w:i/>
          <w:u w:val="single"/>
          <w:lang w:val="es-NI"/>
        </w:rPr>
        <w:t>cien por ciento (100%)</w:t>
      </w:r>
      <w:r w:rsidRPr="00082624">
        <w:rPr>
          <w:rFonts w:asciiTheme="minorHAnsi" w:hAnsiTheme="minorHAnsi" w:cstheme="minorHAnsi"/>
          <w:lang w:val="es-NI"/>
        </w:rPr>
        <w:t xml:space="preserve"> del precio estipulado </w:t>
      </w:r>
      <w:r w:rsidR="00067C97" w:rsidRPr="00082624">
        <w:rPr>
          <w:rFonts w:asciiTheme="minorHAnsi" w:hAnsiTheme="minorHAnsi" w:cstheme="minorHAnsi"/>
          <w:lang w:val="es-NI"/>
        </w:rPr>
        <w:t>en la</w:t>
      </w:r>
      <w:r w:rsidRPr="00082624">
        <w:rPr>
          <w:rFonts w:asciiTheme="minorHAnsi" w:hAnsiTheme="minorHAnsi" w:cstheme="minorHAnsi"/>
          <w:lang w:val="es-NI"/>
        </w:rPr>
        <w:t xml:space="preserve"> orden de compra </w:t>
      </w:r>
      <w:r w:rsidR="00067C97" w:rsidRPr="00082624">
        <w:rPr>
          <w:rFonts w:asciiTheme="minorHAnsi" w:hAnsiTheme="minorHAnsi" w:cstheme="minorHAnsi"/>
          <w:lang w:val="es-NI"/>
        </w:rPr>
        <w:t>una vez emitidos los boletos,</w:t>
      </w:r>
      <w:r w:rsidRPr="00082624">
        <w:rPr>
          <w:rFonts w:asciiTheme="minorHAnsi" w:hAnsiTheme="minorHAnsi" w:cstheme="minorHAnsi"/>
          <w:lang w:val="es-NI"/>
        </w:rPr>
        <w:t xml:space="preserve"> previo envío de la siguiente documentación: </w:t>
      </w:r>
    </w:p>
    <w:p w14:paraId="4379F87E" w14:textId="11F05E57" w:rsidR="000016B1" w:rsidRPr="00082624" w:rsidRDefault="000016B1" w:rsidP="00067C97">
      <w:pPr>
        <w:pStyle w:val="Prrafodelista"/>
        <w:numPr>
          <w:ilvl w:val="0"/>
          <w:numId w:val="17"/>
        </w:numPr>
        <w:autoSpaceDN w:val="0"/>
        <w:spacing w:line="240" w:lineRule="auto"/>
        <w:ind w:left="709" w:hanging="425"/>
        <w:jc w:val="both"/>
        <w:rPr>
          <w:rFonts w:asciiTheme="minorHAnsi" w:hAnsiTheme="minorHAnsi" w:cstheme="minorHAnsi"/>
          <w:bCs/>
          <w:iCs/>
          <w:sz w:val="22"/>
          <w:szCs w:val="22"/>
          <w:lang w:val="es-NI" w:eastAsia="es-ES"/>
        </w:rPr>
      </w:pPr>
      <w:r w:rsidRPr="00082624">
        <w:rPr>
          <w:rFonts w:asciiTheme="minorHAnsi" w:hAnsiTheme="minorHAnsi" w:cstheme="minorHAnsi"/>
          <w:bCs/>
          <w:iCs/>
          <w:sz w:val="22"/>
          <w:szCs w:val="22"/>
          <w:lang w:val="es-NI" w:eastAsia="es-ES"/>
        </w:rPr>
        <w:t xml:space="preserve">Factura CAI membretada a nombre de SAG/COMRURAL II y RTN </w:t>
      </w:r>
      <w:r w:rsidR="004F6E9A" w:rsidRPr="004F6E9A">
        <w:rPr>
          <w:rFonts w:asciiTheme="minorHAnsi" w:hAnsiTheme="minorHAnsi" w:cstheme="minorHAnsi"/>
          <w:bCs/>
          <w:iCs/>
          <w:sz w:val="22"/>
          <w:szCs w:val="22"/>
          <w:lang w:val="es-NI" w:eastAsia="es-ES"/>
        </w:rPr>
        <w:t>08019002281370</w:t>
      </w:r>
    </w:p>
    <w:p w14:paraId="393ECA52" w14:textId="0B32C20A" w:rsidR="000016B1" w:rsidRPr="00082624" w:rsidRDefault="000016B1" w:rsidP="00067C97">
      <w:pPr>
        <w:pStyle w:val="Prrafodelista"/>
        <w:numPr>
          <w:ilvl w:val="0"/>
          <w:numId w:val="17"/>
        </w:numPr>
        <w:autoSpaceDN w:val="0"/>
        <w:spacing w:line="240" w:lineRule="auto"/>
        <w:ind w:left="709" w:hanging="425"/>
        <w:jc w:val="both"/>
        <w:rPr>
          <w:rFonts w:asciiTheme="minorHAnsi" w:hAnsiTheme="minorHAnsi" w:cstheme="minorHAnsi"/>
          <w:bCs/>
          <w:iCs/>
          <w:sz w:val="22"/>
          <w:szCs w:val="22"/>
          <w:lang w:val="es-NI" w:eastAsia="es-ES"/>
        </w:rPr>
      </w:pPr>
      <w:r w:rsidRPr="00082624">
        <w:rPr>
          <w:rFonts w:asciiTheme="minorHAnsi" w:hAnsiTheme="minorHAnsi" w:cstheme="minorHAnsi"/>
          <w:bCs/>
          <w:iCs/>
          <w:sz w:val="22"/>
          <w:szCs w:val="22"/>
          <w:lang w:val="es-NI" w:eastAsia="es-ES"/>
        </w:rPr>
        <w:t>Recibo por el monto total de la compra a nombre de la Tesorería General de la República.</w:t>
      </w:r>
    </w:p>
    <w:p w14:paraId="5926E3B9" w14:textId="5635D43D" w:rsidR="000016B1" w:rsidRPr="00082624" w:rsidRDefault="000016B1" w:rsidP="00067C97">
      <w:pPr>
        <w:pStyle w:val="Prrafodelista"/>
        <w:numPr>
          <w:ilvl w:val="0"/>
          <w:numId w:val="17"/>
        </w:numPr>
        <w:autoSpaceDN w:val="0"/>
        <w:spacing w:line="240" w:lineRule="auto"/>
        <w:ind w:left="709" w:hanging="425"/>
        <w:jc w:val="both"/>
        <w:rPr>
          <w:rFonts w:asciiTheme="minorHAnsi" w:hAnsiTheme="minorHAnsi" w:cstheme="minorHAnsi"/>
          <w:bCs/>
          <w:iCs/>
          <w:sz w:val="22"/>
          <w:szCs w:val="22"/>
          <w:lang w:val="es-NI" w:eastAsia="es-ES"/>
        </w:rPr>
      </w:pPr>
      <w:r w:rsidRPr="00082624">
        <w:rPr>
          <w:rFonts w:asciiTheme="minorHAnsi" w:hAnsiTheme="minorHAnsi" w:cstheme="minorHAnsi"/>
          <w:sz w:val="22"/>
          <w:szCs w:val="22"/>
        </w:rPr>
        <w:t>Fotocopia del Registro Tributario Nacional Numérico (RTN) de la Empresa y el representante legal.</w:t>
      </w:r>
    </w:p>
    <w:p w14:paraId="38E48FBF" w14:textId="77777777" w:rsidR="000016B1" w:rsidRPr="00082624" w:rsidRDefault="000016B1" w:rsidP="00067C97">
      <w:pPr>
        <w:pStyle w:val="Prrafodelista"/>
        <w:numPr>
          <w:ilvl w:val="0"/>
          <w:numId w:val="17"/>
        </w:numPr>
        <w:autoSpaceDN w:val="0"/>
        <w:spacing w:line="240" w:lineRule="auto"/>
        <w:ind w:left="709" w:hanging="425"/>
        <w:jc w:val="both"/>
        <w:rPr>
          <w:rFonts w:asciiTheme="minorHAnsi" w:hAnsiTheme="minorHAnsi" w:cstheme="minorHAnsi"/>
          <w:bCs/>
          <w:iCs/>
          <w:sz w:val="22"/>
          <w:szCs w:val="22"/>
          <w:lang w:val="es-NI" w:eastAsia="es-ES"/>
        </w:rPr>
      </w:pPr>
      <w:r w:rsidRPr="00E8307C">
        <w:rPr>
          <w:rFonts w:asciiTheme="minorHAnsi" w:hAnsiTheme="minorHAnsi" w:cstheme="minorHAnsi"/>
          <w:b/>
          <w:iCs/>
          <w:sz w:val="22"/>
          <w:szCs w:val="22"/>
          <w:lang w:val="es-NI" w:eastAsia="es-ES"/>
        </w:rPr>
        <w:t>Copia del Registro de Beneficiario SIAFI</w:t>
      </w:r>
      <w:r w:rsidRPr="00082624">
        <w:rPr>
          <w:rFonts w:asciiTheme="minorHAnsi" w:hAnsiTheme="minorHAnsi" w:cstheme="minorHAnsi"/>
          <w:bCs/>
          <w:iCs/>
          <w:sz w:val="22"/>
          <w:szCs w:val="22"/>
          <w:lang w:val="es-NI" w:eastAsia="es-ES"/>
        </w:rPr>
        <w:t>.</w:t>
      </w:r>
    </w:p>
    <w:p w14:paraId="336B51B4" w14:textId="77777777" w:rsidR="000016B1" w:rsidRPr="00082624" w:rsidRDefault="000016B1" w:rsidP="00067C97">
      <w:pPr>
        <w:pStyle w:val="Prrafodelista"/>
        <w:numPr>
          <w:ilvl w:val="0"/>
          <w:numId w:val="17"/>
        </w:numPr>
        <w:autoSpaceDN w:val="0"/>
        <w:spacing w:line="240" w:lineRule="auto"/>
        <w:ind w:left="709" w:hanging="425"/>
        <w:jc w:val="both"/>
        <w:rPr>
          <w:rFonts w:asciiTheme="minorHAnsi" w:hAnsiTheme="minorHAnsi" w:cstheme="minorHAnsi"/>
          <w:bCs/>
          <w:iCs/>
          <w:sz w:val="22"/>
          <w:szCs w:val="22"/>
          <w:lang w:val="es-NI" w:eastAsia="es-ES"/>
        </w:rPr>
      </w:pPr>
      <w:r w:rsidRPr="00082624">
        <w:rPr>
          <w:rFonts w:asciiTheme="minorHAnsi" w:hAnsiTheme="minorHAnsi" w:cstheme="minorHAnsi"/>
          <w:bCs/>
          <w:iCs/>
          <w:sz w:val="22"/>
          <w:szCs w:val="22"/>
          <w:lang w:val="es-NI" w:eastAsia="es-ES"/>
        </w:rPr>
        <w:t>Constancia de Solvencia Fiscal vigente</w:t>
      </w:r>
    </w:p>
    <w:p w14:paraId="7A8B8015" w14:textId="77777777" w:rsidR="00E818F1" w:rsidRDefault="00E818F1" w:rsidP="00E818F1">
      <w:pPr>
        <w:spacing w:after="0" w:line="240" w:lineRule="auto"/>
        <w:jc w:val="both"/>
        <w:rPr>
          <w:rFonts w:asciiTheme="minorHAnsi" w:hAnsiTheme="minorHAnsi" w:cstheme="minorHAnsi"/>
          <w:lang w:val="es-NI"/>
        </w:rPr>
      </w:pPr>
    </w:p>
    <w:p w14:paraId="67FAEB1E" w14:textId="007A9AA6" w:rsidR="000016B1" w:rsidRPr="00082624" w:rsidRDefault="000016B1" w:rsidP="00067C97">
      <w:pPr>
        <w:spacing w:line="240" w:lineRule="auto"/>
        <w:jc w:val="both"/>
        <w:rPr>
          <w:rFonts w:asciiTheme="minorHAnsi" w:hAnsiTheme="minorHAnsi" w:cstheme="minorHAnsi"/>
          <w:lang w:val="es-NI"/>
        </w:rPr>
      </w:pPr>
      <w:r w:rsidRPr="00082624">
        <w:rPr>
          <w:rFonts w:asciiTheme="minorHAnsi" w:hAnsiTheme="minorHAnsi" w:cstheme="minorHAnsi"/>
          <w:lang w:val="es-NI"/>
        </w:rPr>
        <w:t xml:space="preserve">El pago correspondiente se hará en </w:t>
      </w:r>
      <w:r w:rsidRPr="00082624">
        <w:rPr>
          <w:rFonts w:asciiTheme="minorHAnsi" w:hAnsiTheme="minorHAnsi" w:cstheme="minorHAnsi"/>
          <w:b/>
          <w:i/>
          <w:u w:val="single"/>
          <w:lang w:val="es-NI"/>
        </w:rPr>
        <w:t>Lempiras</w:t>
      </w:r>
      <w:r w:rsidRPr="00082624">
        <w:rPr>
          <w:rFonts w:asciiTheme="minorHAnsi" w:hAnsiTheme="minorHAnsi" w:cstheme="minorHAnsi"/>
          <w:lang w:val="es-NI"/>
        </w:rPr>
        <w:t xml:space="preserve">. </w:t>
      </w:r>
    </w:p>
    <w:p w14:paraId="60E001A6" w14:textId="355B0B69" w:rsidR="000016B1" w:rsidRPr="00082624" w:rsidRDefault="00B95892" w:rsidP="00067C97">
      <w:pPr>
        <w:spacing w:after="0" w:line="240" w:lineRule="auto"/>
        <w:jc w:val="both"/>
        <w:rPr>
          <w:rFonts w:asciiTheme="minorHAnsi" w:hAnsiTheme="minorHAnsi" w:cstheme="minorHAnsi"/>
          <w:lang w:val="es-NI"/>
        </w:rPr>
      </w:pPr>
      <w:r w:rsidRPr="00B95892">
        <w:rPr>
          <w:rFonts w:asciiTheme="minorHAnsi" w:hAnsiTheme="minorHAnsi" w:cstheme="minorHAnsi"/>
          <w:lang w:val="es-NI"/>
        </w:rPr>
        <w:t xml:space="preserve">Debido a que los proyectos con fuente de financiamiento de fondos externos </w:t>
      </w:r>
      <w:r w:rsidRPr="00C63DF0">
        <w:rPr>
          <w:rFonts w:asciiTheme="minorHAnsi" w:hAnsiTheme="minorHAnsi" w:cstheme="minorHAnsi"/>
          <w:b/>
          <w:bCs/>
          <w:lang w:val="es-NI"/>
        </w:rPr>
        <w:t>están exonerados del Impuesto Sobre Venta (ISV)</w:t>
      </w:r>
      <w:r w:rsidRPr="00B95892">
        <w:rPr>
          <w:rFonts w:asciiTheme="minorHAnsi" w:hAnsiTheme="minorHAnsi" w:cstheme="minorHAnsi"/>
          <w:lang w:val="es-NI"/>
        </w:rPr>
        <w:t xml:space="preserve">, se entregará al proveedor una </w:t>
      </w:r>
      <w:r w:rsidRPr="00583400">
        <w:rPr>
          <w:rFonts w:asciiTheme="minorHAnsi" w:hAnsiTheme="minorHAnsi" w:cstheme="minorHAnsi"/>
          <w:b/>
          <w:bCs/>
          <w:u w:val="single"/>
          <w:lang w:val="es-NI"/>
        </w:rPr>
        <w:t>orden de compra exenta</w:t>
      </w:r>
      <w:r w:rsidRPr="00B95892">
        <w:rPr>
          <w:rFonts w:asciiTheme="minorHAnsi" w:hAnsiTheme="minorHAnsi" w:cstheme="minorHAnsi"/>
          <w:lang w:val="es-NI"/>
        </w:rPr>
        <w:t xml:space="preserve"> del pago, para los procesos administrativos ante la institución competente; sin embargo, si al momento de efectuar el pago el Proyecto ComRural II no cuenta con la resolución de exoneración se hará la retención del ISV detallado anteriormente.</w:t>
      </w:r>
    </w:p>
    <w:p w14:paraId="43C0F86E" w14:textId="77777777" w:rsidR="000016B1" w:rsidRPr="00082624" w:rsidRDefault="000016B1" w:rsidP="00067C97">
      <w:pPr>
        <w:spacing w:after="0" w:line="240" w:lineRule="auto"/>
        <w:jc w:val="both"/>
        <w:rPr>
          <w:rFonts w:asciiTheme="minorHAnsi" w:hAnsiTheme="minorHAnsi" w:cstheme="minorHAnsi"/>
          <w:lang w:val="es-NI"/>
        </w:rPr>
      </w:pPr>
    </w:p>
    <w:p w14:paraId="187B3949" w14:textId="77777777" w:rsidR="0099386A" w:rsidRPr="00082624" w:rsidRDefault="0099386A" w:rsidP="0099386A">
      <w:pPr>
        <w:spacing w:after="120" w:line="360" w:lineRule="auto"/>
        <w:rPr>
          <w:rFonts w:asciiTheme="minorHAnsi" w:hAnsiTheme="minorHAnsi" w:cstheme="minorHAnsi"/>
        </w:rPr>
      </w:pPr>
      <w:r w:rsidRPr="00082624">
        <w:rPr>
          <w:rFonts w:asciiTheme="minorHAnsi" w:hAnsiTheme="minorHAnsi" w:cstheme="minorHAnsi"/>
        </w:rPr>
        <w:t>Firma Autorizada: ________________________________________________________</w:t>
      </w:r>
    </w:p>
    <w:p w14:paraId="4A517398" w14:textId="77777777" w:rsidR="0099386A" w:rsidRPr="00082624" w:rsidRDefault="0099386A" w:rsidP="0099386A">
      <w:pPr>
        <w:spacing w:after="120" w:line="360" w:lineRule="auto"/>
        <w:rPr>
          <w:rFonts w:asciiTheme="minorHAnsi" w:hAnsiTheme="minorHAnsi" w:cstheme="minorHAnsi"/>
        </w:rPr>
      </w:pPr>
      <w:r w:rsidRPr="00082624">
        <w:rPr>
          <w:rFonts w:asciiTheme="minorHAnsi" w:hAnsiTheme="minorHAnsi" w:cstheme="minorHAnsi"/>
        </w:rPr>
        <w:t>Nombre  de la persona que firma: __________________________________________</w:t>
      </w:r>
    </w:p>
    <w:p w14:paraId="31CC7266" w14:textId="77777777" w:rsidR="0099386A" w:rsidRPr="00082624" w:rsidRDefault="0099386A" w:rsidP="0099386A">
      <w:pPr>
        <w:spacing w:after="120" w:line="360" w:lineRule="auto"/>
        <w:rPr>
          <w:rFonts w:asciiTheme="minorHAnsi" w:hAnsiTheme="minorHAnsi" w:cstheme="minorHAnsi"/>
        </w:rPr>
      </w:pPr>
      <w:r w:rsidRPr="00082624">
        <w:rPr>
          <w:rFonts w:asciiTheme="minorHAnsi" w:hAnsiTheme="minorHAnsi" w:cstheme="minorHAnsi"/>
        </w:rPr>
        <w:t>Firma de la persona cuyo nombre y cargo aparecen arriba: _______________________</w:t>
      </w:r>
    </w:p>
    <w:p w14:paraId="099ED78B" w14:textId="020B1714" w:rsidR="00082624" w:rsidRPr="00082624" w:rsidRDefault="0099386A" w:rsidP="00082624">
      <w:pPr>
        <w:spacing w:after="120"/>
        <w:rPr>
          <w:rFonts w:asciiTheme="minorHAnsi" w:hAnsiTheme="minorHAnsi" w:cstheme="minorHAnsi"/>
        </w:rPr>
      </w:pPr>
      <w:r w:rsidRPr="00082624">
        <w:rPr>
          <w:rFonts w:asciiTheme="minorHAnsi" w:hAnsiTheme="minorHAnsi" w:cstheme="minorHAnsi"/>
        </w:rPr>
        <w:t>Dirección: ______________________________________________________________</w:t>
      </w:r>
      <w:bookmarkEnd w:id="5"/>
      <w:bookmarkEnd w:id="6"/>
    </w:p>
    <w:p w14:paraId="3E9496F1" w14:textId="77777777" w:rsidR="00082624" w:rsidRDefault="00082624" w:rsidP="0099386A">
      <w:pPr>
        <w:spacing w:after="120"/>
        <w:rPr>
          <w:b/>
          <w:sz w:val="20"/>
          <w:szCs w:val="20"/>
          <w:lang w:val="es-MX"/>
        </w:rPr>
        <w:sectPr w:rsidR="00082624" w:rsidSect="000016B1">
          <w:headerReference w:type="first" r:id="rId10"/>
          <w:pgSz w:w="12240" w:h="15840" w:code="1"/>
          <w:pgMar w:top="1560" w:right="1608" w:bottom="1560" w:left="1418" w:header="708" w:footer="708" w:gutter="0"/>
          <w:cols w:space="708"/>
          <w:titlePg/>
          <w:docGrid w:linePitch="360"/>
        </w:sectPr>
      </w:pPr>
    </w:p>
    <w:p w14:paraId="1BC54D6E" w14:textId="5C2741E9" w:rsidR="00082624" w:rsidRPr="007A365E" w:rsidRDefault="00082624" w:rsidP="009D607A">
      <w:pPr>
        <w:spacing w:line="240" w:lineRule="auto"/>
        <w:contextualSpacing/>
        <w:jc w:val="center"/>
        <w:rPr>
          <w:b/>
          <w:lang w:val="en-US"/>
        </w:rPr>
      </w:pPr>
      <w:r w:rsidRPr="009B1359">
        <w:rPr>
          <w:b/>
          <w:bdr w:val="single" w:sz="12" w:space="0" w:color="auto"/>
        </w:rPr>
        <w:lastRenderedPageBreak/>
        <w:t xml:space="preserve">ORDEN DE COMPRA No. </w:t>
      </w:r>
      <w:r w:rsidRPr="007A365E">
        <w:rPr>
          <w:b/>
          <w:bdr w:val="single" w:sz="12" w:space="0" w:color="auto"/>
          <w:lang w:val="en-US"/>
        </w:rPr>
        <w:t>GO-BM-6</w:t>
      </w:r>
      <w:r w:rsidR="00E75E03" w:rsidRPr="007A365E">
        <w:rPr>
          <w:b/>
          <w:bdr w:val="single" w:sz="12" w:space="0" w:color="auto"/>
          <w:lang w:val="en-US"/>
        </w:rPr>
        <w:t>448</w:t>
      </w:r>
      <w:r w:rsidRPr="007A365E">
        <w:rPr>
          <w:b/>
          <w:bdr w:val="single" w:sz="12" w:space="0" w:color="auto"/>
          <w:lang w:val="en-US"/>
        </w:rPr>
        <w:t>-SAG-00x-2025</w:t>
      </w:r>
    </w:p>
    <w:p w14:paraId="7B382AFB" w14:textId="77777777" w:rsidR="00082624" w:rsidRPr="007A365E" w:rsidRDefault="00082624" w:rsidP="009D607A">
      <w:pPr>
        <w:spacing w:line="240" w:lineRule="auto"/>
        <w:contextualSpacing/>
        <w:jc w:val="both"/>
        <w:rPr>
          <w:b/>
          <w:lang w:val="en-US"/>
        </w:rPr>
      </w:pPr>
    </w:p>
    <w:p w14:paraId="34D5DDF7" w14:textId="77777777" w:rsidR="00082624" w:rsidRPr="007A365E" w:rsidRDefault="00082624" w:rsidP="009D607A">
      <w:pPr>
        <w:spacing w:line="240" w:lineRule="auto"/>
        <w:contextualSpacing/>
        <w:jc w:val="both"/>
        <w:rPr>
          <w:lang w:val="en-US"/>
        </w:rPr>
      </w:pPr>
      <w:r w:rsidRPr="007A365E">
        <w:rPr>
          <w:b/>
          <w:lang w:val="en-US"/>
        </w:rPr>
        <w:t>PROVEEDOR:</w:t>
      </w:r>
      <w:r w:rsidRPr="007A365E">
        <w:rPr>
          <w:lang w:val="en-US"/>
        </w:rPr>
        <w:t xml:space="preserve"> </w:t>
      </w:r>
      <w:r w:rsidRPr="007A365E">
        <w:rPr>
          <w:iCs/>
          <w:lang w:val="en-US"/>
        </w:rPr>
        <w:t>___________________________________________</w:t>
      </w:r>
    </w:p>
    <w:p w14:paraId="0BB10D19" w14:textId="77777777" w:rsidR="00082624" w:rsidRPr="00771750" w:rsidRDefault="00082624" w:rsidP="009D607A">
      <w:pPr>
        <w:spacing w:after="0"/>
        <w:jc w:val="both"/>
        <w:rPr>
          <w:rFonts w:eastAsia="Times New Roman"/>
          <w:bCs/>
          <w:lang w:val="es-HN"/>
        </w:rPr>
      </w:pPr>
      <w:r w:rsidRPr="009B1359">
        <w:rPr>
          <w:b/>
        </w:rPr>
        <w:t>DIRECCIÓN</w:t>
      </w:r>
      <w:r w:rsidRPr="009B1359">
        <w:rPr>
          <w:rFonts w:eastAsia="Times New Roman"/>
          <w:lang w:val="es-HN"/>
        </w:rPr>
        <w:t xml:space="preserve">: </w:t>
      </w:r>
      <w:r>
        <w:rPr>
          <w:rFonts w:eastAsia="Times New Roman"/>
          <w:bCs/>
        </w:rPr>
        <w:t>____________________________________________</w:t>
      </w:r>
    </w:p>
    <w:p w14:paraId="22502CAF" w14:textId="77777777" w:rsidR="00082624" w:rsidRPr="009B1359" w:rsidRDefault="00082624" w:rsidP="009D607A">
      <w:pPr>
        <w:spacing w:after="0"/>
        <w:jc w:val="both"/>
        <w:rPr>
          <w:rFonts w:eastAsia="Times New Roman"/>
          <w:lang w:val="es-ES_tradnl"/>
        </w:rPr>
      </w:pPr>
      <w:r w:rsidRPr="009B1359">
        <w:rPr>
          <w:rFonts w:eastAsia="Times New Roman"/>
          <w:b/>
          <w:bCs/>
          <w:lang w:val="es-ES_tradnl"/>
        </w:rPr>
        <w:t>TELÉFONO:</w:t>
      </w:r>
      <w:r w:rsidRPr="009B1359">
        <w:rPr>
          <w:rFonts w:eastAsia="Times New Roman"/>
          <w:lang w:val="es-ES_tradnl"/>
        </w:rPr>
        <w:t xml:space="preserve"> </w:t>
      </w:r>
      <w:r>
        <w:rPr>
          <w:rFonts w:eastAsia="Times New Roman"/>
          <w:bCs/>
        </w:rPr>
        <w:t>_____________________________________________</w:t>
      </w:r>
    </w:p>
    <w:p w14:paraId="78CEFCAE" w14:textId="77777777" w:rsidR="00082624" w:rsidRPr="009B1359" w:rsidRDefault="00082624" w:rsidP="009D607A">
      <w:pPr>
        <w:spacing w:after="0" w:line="240" w:lineRule="auto"/>
        <w:jc w:val="both"/>
        <w:rPr>
          <w:b/>
        </w:rPr>
      </w:pPr>
      <w:r w:rsidRPr="009B1359">
        <w:rPr>
          <w:b/>
        </w:rPr>
        <w:t xml:space="preserve">CONTACTO: </w:t>
      </w:r>
      <w:r>
        <w:rPr>
          <w:b/>
        </w:rPr>
        <w:t xml:space="preserve"> </w:t>
      </w:r>
      <w:r>
        <w:rPr>
          <w:bCs/>
        </w:rPr>
        <w:t>____________________________________________</w:t>
      </w:r>
    </w:p>
    <w:p w14:paraId="37C08783" w14:textId="77777777" w:rsidR="00082624" w:rsidRPr="004D105B" w:rsidRDefault="00082624" w:rsidP="009D607A">
      <w:pPr>
        <w:spacing w:after="0" w:line="240" w:lineRule="auto"/>
        <w:jc w:val="both"/>
        <w:rPr>
          <w:color w:val="4472C4" w:themeColor="accent1"/>
          <w:lang w:val="es-HN"/>
        </w:rPr>
      </w:pPr>
      <w:r w:rsidRPr="004D105B">
        <w:rPr>
          <w:rFonts w:eastAsia="Times New Roman"/>
          <w:b/>
          <w:bCs/>
          <w:lang w:val="es-HN"/>
        </w:rPr>
        <w:t>EMAIL:</w:t>
      </w:r>
      <w:r w:rsidRPr="00771750">
        <w:t xml:space="preserve"> </w:t>
      </w:r>
      <w:r>
        <w:rPr>
          <w:rFonts w:eastAsia="Times New Roman"/>
        </w:rPr>
        <w:t>_________________________________________________</w:t>
      </w:r>
    </w:p>
    <w:p w14:paraId="701B806F" w14:textId="77777777" w:rsidR="00082624" w:rsidRPr="00677469" w:rsidRDefault="00082624" w:rsidP="009D607A">
      <w:pPr>
        <w:spacing w:after="0" w:line="240" w:lineRule="auto"/>
        <w:jc w:val="both"/>
        <w:rPr>
          <w:lang w:val="it-IT"/>
        </w:rPr>
      </w:pPr>
      <w:r w:rsidRPr="00677469">
        <w:rPr>
          <w:b/>
          <w:bCs/>
          <w:lang w:val="it-IT"/>
        </w:rPr>
        <w:t>RTN</w:t>
      </w:r>
      <w:r w:rsidRPr="00677469">
        <w:rPr>
          <w:bCs/>
          <w:shd w:val="clear" w:color="auto" w:fill="FFFFFF" w:themeFill="background1"/>
          <w:lang w:val="it-IT"/>
        </w:rPr>
        <w:t xml:space="preserve">: </w:t>
      </w:r>
      <w:r>
        <w:rPr>
          <w:bCs/>
          <w:shd w:val="clear" w:color="auto" w:fill="FFFFFF" w:themeFill="background1"/>
          <w:lang w:val="it-IT"/>
        </w:rPr>
        <w:t>___________________________________________________</w:t>
      </w:r>
    </w:p>
    <w:p w14:paraId="6A1B05FA" w14:textId="6AB5EB0A" w:rsidR="00082624" w:rsidRPr="009B1359" w:rsidRDefault="00082624" w:rsidP="009D607A">
      <w:pPr>
        <w:spacing w:line="240" w:lineRule="auto"/>
        <w:contextualSpacing/>
        <w:jc w:val="both"/>
      </w:pPr>
      <w:r w:rsidRPr="009B1359">
        <w:rPr>
          <w:b/>
          <w:bCs/>
        </w:rPr>
        <w:t>FECHA DE EMISION</w:t>
      </w:r>
      <w:r w:rsidRPr="009B1359">
        <w:rPr>
          <w:b/>
          <w:bCs/>
          <w:shd w:val="clear" w:color="auto" w:fill="FFFFFF" w:themeFill="background1"/>
        </w:rPr>
        <w:t>:</w:t>
      </w:r>
      <w:r w:rsidRPr="009B1359">
        <w:rPr>
          <w:shd w:val="clear" w:color="auto" w:fill="FFFFFF" w:themeFill="background1"/>
        </w:rPr>
        <w:t xml:space="preserve"> </w:t>
      </w:r>
      <w:r>
        <w:rPr>
          <w:shd w:val="clear" w:color="auto" w:fill="FFFFFF" w:themeFill="background1"/>
        </w:rPr>
        <w:t>______________________________________</w:t>
      </w:r>
    </w:p>
    <w:p w14:paraId="29C13824" w14:textId="30B341B3" w:rsidR="00082624" w:rsidRPr="009B1359" w:rsidRDefault="00082624" w:rsidP="004D105B">
      <w:pPr>
        <w:shd w:val="clear" w:color="auto" w:fill="FFFFFF" w:themeFill="background1"/>
        <w:tabs>
          <w:tab w:val="left" w:pos="2205"/>
          <w:tab w:val="left" w:pos="5387"/>
        </w:tabs>
        <w:spacing w:line="240" w:lineRule="auto"/>
        <w:contextualSpacing/>
        <w:jc w:val="both"/>
        <w:rPr>
          <w:b/>
        </w:rPr>
      </w:pPr>
    </w:p>
    <w:p w14:paraId="1619837C" w14:textId="48714047" w:rsidR="00E8307C" w:rsidRDefault="00082624" w:rsidP="00E8307C">
      <w:pPr>
        <w:shd w:val="clear" w:color="auto" w:fill="FFFFFF" w:themeFill="background1"/>
        <w:tabs>
          <w:tab w:val="left" w:pos="5954"/>
        </w:tabs>
        <w:spacing w:after="0" w:line="240" w:lineRule="auto"/>
        <w:ind w:left="5954" w:hanging="567"/>
        <w:contextualSpacing/>
        <w:jc w:val="both"/>
        <w:rPr>
          <w:b/>
          <w:bCs/>
          <w:sz w:val="16"/>
          <w:szCs w:val="16"/>
        </w:rPr>
      </w:pPr>
      <w:r w:rsidRPr="00B20961">
        <w:rPr>
          <w:b/>
          <w:sz w:val="18"/>
          <w:szCs w:val="18"/>
        </w:rPr>
        <w:t>Ref:</w:t>
      </w:r>
      <w:r w:rsidR="000F3578">
        <w:rPr>
          <w:sz w:val="18"/>
          <w:szCs w:val="18"/>
        </w:rPr>
        <w:tab/>
      </w:r>
      <w:r w:rsidRPr="00B20961">
        <w:rPr>
          <w:rFonts w:eastAsia="Times New Roman"/>
          <w:b/>
          <w:bCs/>
          <w:sz w:val="16"/>
          <w:szCs w:val="16"/>
        </w:rPr>
        <w:t>Proyecto Integrando la Innovación para la Competitividad</w:t>
      </w:r>
      <w:r>
        <w:rPr>
          <w:rFonts w:eastAsia="Times New Roman"/>
          <w:b/>
          <w:bCs/>
          <w:sz w:val="16"/>
          <w:szCs w:val="16"/>
        </w:rPr>
        <w:t xml:space="preserve"> </w:t>
      </w:r>
      <w:r w:rsidRPr="00B20961">
        <w:rPr>
          <w:rFonts w:eastAsia="Times New Roman"/>
          <w:b/>
          <w:bCs/>
          <w:sz w:val="16"/>
          <w:szCs w:val="16"/>
        </w:rPr>
        <w:t>Rural en Honduras ComRural II,</w:t>
      </w:r>
      <w:r w:rsidR="007D7471">
        <w:rPr>
          <w:rFonts w:eastAsia="Times New Roman"/>
          <w:b/>
          <w:bCs/>
          <w:sz w:val="16"/>
          <w:szCs w:val="16"/>
        </w:rPr>
        <w:t xml:space="preserve"> </w:t>
      </w:r>
      <w:r w:rsidR="00E75E03">
        <w:rPr>
          <w:rFonts w:eastAsia="Times New Roman"/>
          <w:b/>
          <w:bCs/>
          <w:sz w:val="16"/>
          <w:szCs w:val="16"/>
        </w:rPr>
        <w:t>IDA-6448-HN</w:t>
      </w:r>
      <w:r>
        <w:rPr>
          <w:rFonts w:eastAsia="Times New Roman"/>
          <w:b/>
          <w:bCs/>
          <w:sz w:val="16"/>
          <w:szCs w:val="16"/>
        </w:rPr>
        <w:t>.</w:t>
      </w:r>
      <w:r w:rsidRPr="00B20961">
        <w:rPr>
          <w:rFonts w:eastAsia="Times New Roman"/>
          <w:b/>
          <w:bCs/>
          <w:sz w:val="16"/>
          <w:szCs w:val="16"/>
        </w:rPr>
        <w:t xml:space="preserve"> </w:t>
      </w:r>
      <w:r w:rsidRPr="00F615A8">
        <w:rPr>
          <w:b/>
          <w:bCs/>
          <w:sz w:val="16"/>
          <w:szCs w:val="16"/>
        </w:rPr>
        <w:t>Proceso No:</w:t>
      </w:r>
      <w:r w:rsidRPr="003B279B">
        <w:rPr>
          <w:b/>
          <w:bCs/>
          <w:sz w:val="16"/>
          <w:szCs w:val="16"/>
        </w:rPr>
        <w:t xml:space="preserve"> </w:t>
      </w:r>
      <w:r w:rsidR="00E8307C" w:rsidRPr="00E8307C">
        <w:rPr>
          <w:b/>
          <w:bCs/>
          <w:sz w:val="16"/>
          <w:szCs w:val="16"/>
        </w:rPr>
        <w:t>SAG-COMRURAL-II-SDC-GO-28-2025  “</w:t>
      </w:r>
      <w:r w:rsidR="008F4748" w:rsidRPr="008F4748">
        <w:rPr>
          <w:b/>
          <w:bCs/>
          <w:sz w:val="16"/>
          <w:szCs w:val="16"/>
        </w:rPr>
        <w:t>Adquisición de Boletos Aéreos Internacionales (México)</w:t>
      </w:r>
      <w:r w:rsidR="008F4748">
        <w:rPr>
          <w:b/>
          <w:bCs/>
          <w:sz w:val="16"/>
          <w:szCs w:val="16"/>
        </w:rPr>
        <w:t>”</w:t>
      </w:r>
      <w:r w:rsidR="00E8307C" w:rsidRPr="00E8307C">
        <w:rPr>
          <w:b/>
          <w:bCs/>
          <w:sz w:val="16"/>
          <w:szCs w:val="16"/>
        </w:rPr>
        <w:t xml:space="preserve"> </w:t>
      </w:r>
    </w:p>
    <w:p w14:paraId="0A53E22B" w14:textId="77777777" w:rsidR="00E8307C" w:rsidRDefault="00E8307C" w:rsidP="00E8307C">
      <w:pPr>
        <w:shd w:val="clear" w:color="auto" w:fill="FFFFFF" w:themeFill="background1"/>
        <w:tabs>
          <w:tab w:val="left" w:pos="5954"/>
        </w:tabs>
        <w:spacing w:after="0" w:line="240" w:lineRule="auto"/>
        <w:ind w:left="5954" w:hanging="567"/>
        <w:contextualSpacing/>
        <w:jc w:val="both"/>
      </w:pPr>
    </w:p>
    <w:p w14:paraId="11AB0B3E" w14:textId="6BD5F639" w:rsidR="00082624" w:rsidRDefault="00082624" w:rsidP="00E8307C">
      <w:pPr>
        <w:shd w:val="clear" w:color="auto" w:fill="FFFFFF" w:themeFill="background1"/>
        <w:tabs>
          <w:tab w:val="left" w:pos="5954"/>
        </w:tabs>
        <w:spacing w:after="0" w:line="240" w:lineRule="auto"/>
        <w:contextualSpacing/>
      </w:pPr>
      <w:r>
        <w:t>Estimados señores:</w:t>
      </w:r>
    </w:p>
    <w:p w14:paraId="69DB0C48" w14:textId="77777777" w:rsidR="00082624" w:rsidRPr="000F3578" w:rsidRDefault="00082624" w:rsidP="009D607A">
      <w:pPr>
        <w:spacing w:line="240" w:lineRule="auto"/>
        <w:contextualSpacing/>
        <w:jc w:val="both"/>
        <w:rPr>
          <w:sz w:val="12"/>
          <w:szCs w:val="12"/>
        </w:rPr>
      </w:pPr>
    </w:p>
    <w:p w14:paraId="1373204B" w14:textId="77777777" w:rsidR="00082624" w:rsidRDefault="00082624" w:rsidP="009D607A">
      <w:pPr>
        <w:spacing w:line="240" w:lineRule="auto"/>
        <w:contextualSpacing/>
        <w:jc w:val="both"/>
      </w:pPr>
      <w:r w:rsidRPr="009B1359">
        <w:t xml:space="preserve">Sírvase brindar los servicios abajo descritos, de conformidad a su cotización presentada: </w:t>
      </w:r>
    </w:p>
    <w:p w14:paraId="42AA9392" w14:textId="77777777" w:rsidR="00082624" w:rsidRPr="000F3578" w:rsidRDefault="00082624" w:rsidP="009D607A">
      <w:pPr>
        <w:spacing w:line="240" w:lineRule="auto"/>
        <w:contextualSpacing/>
        <w:jc w:val="both"/>
        <w:rPr>
          <w:sz w:val="12"/>
          <w:szCs w:val="12"/>
        </w:rPr>
      </w:pPr>
    </w:p>
    <w:tbl>
      <w:tblPr>
        <w:tblW w:w="9901" w:type="dxa"/>
        <w:tblLayout w:type="fixed"/>
        <w:tblCellMar>
          <w:left w:w="70" w:type="dxa"/>
          <w:right w:w="70" w:type="dxa"/>
        </w:tblCellMar>
        <w:tblLook w:val="04A0" w:firstRow="1" w:lastRow="0" w:firstColumn="1" w:lastColumn="0" w:noHBand="0" w:noVBand="1"/>
      </w:tblPr>
      <w:tblGrid>
        <w:gridCol w:w="577"/>
        <w:gridCol w:w="4516"/>
        <w:gridCol w:w="1194"/>
        <w:gridCol w:w="1176"/>
        <w:gridCol w:w="1196"/>
        <w:gridCol w:w="7"/>
        <w:gridCol w:w="1228"/>
        <w:gridCol w:w="7"/>
      </w:tblGrid>
      <w:tr w:rsidR="00082624" w:rsidRPr="008D26CB" w14:paraId="1A89DCF6" w14:textId="77777777" w:rsidTr="00082624">
        <w:trPr>
          <w:gridAfter w:val="1"/>
          <w:wAfter w:w="7" w:type="dxa"/>
          <w:trHeight w:val="340"/>
          <w:tblHeader/>
        </w:trPr>
        <w:tc>
          <w:tcPr>
            <w:tcW w:w="577" w:type="dxa"/>
            <w:tcBorders>
              <w:top w:val="single" w:sz="8" w:space="0" w:color="auto"/>
              <w:left w:val="single" w:sz="8" w:space="0" w:color="auto"/>
              <w:bottom w:val="single" w:sz="4" w:space="0" w:color="auto"/>
              <w:right w:val="single" w:sz="8" w:space="0" w:color="auto"/>
            </w:tcBorders>
            <w:shd w:val="clear" w:color="000000" w:fill="DAE9F7"/>
            <w:vAlign w:val="center"/>
            <w:hideMark/>
          </w:tcPr>
          <w:p w14:paraId="24EC15F7" w14:textId="77777777" w:rsidR="00082624" w:rsidRPr="008D26CB" w:rsidRDefault="00082624" w:rsidP="003C43B2">
            <w:pPr>
              <w:spacing w:after="0" w:line="240" w:lineRule="auto"/>
              <w:jc w:val="center"/>
              <w:rPr>
                <w:rFonts w:eastAsia="Times New Roman"/>
                <w:color w:val="000000"/>
                <w:sz w:val="20"/>
                <w:szCs w:val="20"/>
                <w:lang w:val="es-HN" w:eastAsia="es-HN"/>
              </w:rPr>
            </w:pPr>
            <w:bookmarkStart w:id="7" w:name="RANGE!D3"/>
            <w:r w:rsidRPr="008D26CB">
              <w:rPr>
                <w:rFonts w:eastAsia="Times New Roman"/>
                <w:color w:val="000000"/>
                <w:sz w:val="20"/>
                <w:szCs w:val="20"/>
                <w:lang w:val="es-HN" w:eastAsia="es-HN"/>
              </w:rPr>
              <w:t>No.</w:t>
            </w:r>
            <w:bookmarkEnd w:id="7"/>
          </w:p>
        </w:tc>
        <w:tc>
          <w:tcPr>
            <w:tcW w:w="4516" w:type="dxa"/>
            <w:tcBorders>
              <w:top w:val="single" w:sz="8" w:space="0" w:color="auto"/>
              <w:left w:val="nil"/>
              <w:bottom w:val="single" w:sz="4" w:space="0" w:color="auto"/>
              <w:right w:val="single" w:sz="8" w:space="0" w:color="auto"/>
            </w:tcBorders>
            <w:shd w:val="clear" w:color="000000" w:fill="DAE9F7"/>
            <w:vAlign w:val="center"/>
            <w:hideMark/>
          </w:tcPr>
          <w:p w14:paraId="56617EEB" w14:textId="2A43A77A" w:rsidR="00082624" w:rsidRPr="008D26CB" w:rsidRDefault="00082624" w:rsidP="003C43B2">
            <w:pPr>
              <w:spacing w:after="0" w:line="240" w:lineRule="auto"/>
              <w:jc w:val="center"/>
              <w:rPr>
                <w:rFonts w:eastAsia="Times New Roman"/>
                <w:color w:val="000000"/>
                <w:sz w:val="20"/>
                <w:szCs w:val="20"/>
                <w:lang w:val="es-HN" w:eastAsia="es-HN"/>
              </w:rPr>
            </w:pPr>
            <w:r w:rsidRPr="008D26CB">
              <w:rPr>
                <w:rFonts w:eastAsia="Times New Roman"/>
                <w:color w:val="000000"/>
                <w:sz w:val="20"/>
                <w:szCs w:val="20"/>
                <w:lang w:val="es-HN" w:eastAsia="es-HN"/>
              </w:rPr>
              <w:t>Nombre del Servicio</w:t>
            </w:r>
          </w:p>
        </w:tc>
        <w:tc>
          <w:tcPr>
            <w:tcW w:w="1194" w:type="dxa"/>
            <w:tcBorders>
              <w:top w:val="single" w:sz="8" w:space="0" w:color="auto"/>
              <w:left w:val="nil"/>
              <w:bottom w:val="single" w:sz="4" w:space="0" w:color="auto"/>
              <w:right w:val="single" w:sz="8" w:space="0" w:color="auto"/>
            </w:tcBorders>
            <w:shd w:val="clear" w:color="000000" w:fill="DAE9F7"/>
            <w:vAlign w:val="center"/>
            <w:hideMark/>
          </w:tcPr>
          <w:p w14:paraId="754EDCC0" w14:textId="77777777" w:rsidR="00082624" w:rsidRPr="008D26CB" w:rsidRDefault="00082624" w:rsidP="003C43B2">
            <w:pPr>
              <w:spacing w:after="0" w:line="240" w:lineRule="auto"/>
              <w:jc w:val="center"/>
              <w:rPr>
                <w:rFonts w:eastAsia="Times New Roman"/>
                <w:color w:val="000000"/>
                <w:sz w:val="20"/>
                <w:szCs w:val="20"/>
                <w:lang w:val="es-HN" w:eastAsia="es-HN"/>
              </w:rPr>
            </w:pPr>
            <w:r w:rsidRPr="008D26CB">
              <w:rPr>
                <w:rFonts w:eastAsia="Times New Roman"/>
                <w:color w:val="000000"/>
                <w:sz w:val="20"/>
                <w:szCs w:val="20"/>
                <w:lang w:val="es-HN" w:eastAsia="es-HN"/>
              </w:rPr>
              <w:t>Cantidad</w:t>
            </w:r>
          </w:p>
        </w:tc>
        <w:tc>
          <w:tcPr>
            <w:tcW w:w="1176" w:type="dxa"/>
            <w:tcBorders>
              <w:top w:val="single" w:sz="8" w:space="0" w:color="auto"/>
              <w:left w:val="nil"/>
              <w:bottom w:val="single" w:sz="4" w:space="0" w:color="auto"/>
              <w:right w:val="single" w:sz="8" w:space="0" w:color="auto"/>
            </w:tcBorders>
            <w:shd w:val="clear" w:color="000000" w:fill="DAE9F7"/>
            <w:vAlign w:val="center"/>
            <w:hideMark/>
          </w:tcPr>
          <w:p w14:paraId="6D77BAB7" w14:textId="77777777" w:rsidR="00082624" w:rsidRPr="008D26CB" w:rsidRDefault="00082624" w:rsidP="003C43B2">
            <w:pPr>
              <w:spacing w:after="0" w:line="240" w:lineRule="auto"/>
              <w:jc w:val="center"/>
              <w:rPr>
                <w:rFonts w:eastAsia="Times New Roman"/>
                <w:color w:val="000000"/>
                <w:sz w:val="20"/>
                <w:szCs w:val="20"/>
                <w:lang w:val="es-HN" w:eastAsia="es-HN"/>
              </w:rPr>
            </w:pPr>
            <w:r w:rsidRPr="008D26CB">
              <w:rPr>
                <w:rFonts w:eastAsia="Times New Roman"/>
                <w:color w:val="000000"/>
                <w:sz w:val="20"/>
                <w:szCs w:val="20"/>
                <w:lang w:val="es-HN" w:eastAsia="es-HN"/>
              </w:rPr>
              <w:t>Unidad de medida</w:t>
            </w:r>
          </w:p>
        </w:tc>
        <w:tc>
          <w:tcPr>
            <w:tcW w:w="1196" w:type="dxa"/>
            <w:tcBorders>
              <w:top w:val="single" w:sz="8" w:space="0" w:color="auto"/>
              <w:left w:val="nil"/>
              <w:bottom w:val="single" w:sz="4" w:space="0" w:color="auto"/>
              <w:right w:val="single" w:sz="8" w:space="0" w:color="auto"/>
            </w:tcBorders>
            <w:shd w:val="clear" w:color="000000" w:fill="DAE9F7"/>
            <w:vAlign w:val="center"/>
            <w:hideMark/>
          </w:tcPr>
          <w:p w14:paraId="2543002F" w14:textId="77777777" w:rsidR="00082624" w:rsidRPr="008D26CB" w:rsidRDefault="00082624" w:rsidP="003C43B2">
            <w:pPr>
              <w:spacing w:after="0" w:line="240" w:lineRule="auto"/>
              <w:jc w:val="center"/>
              <w:rPr>
                <w:rFonts w:eastAsia="Times New Roman"/>
                <w:color w:val="000000"/>
                <w:sz w:val="20"/>
                <w:szCs w:val="20"/>
                <w:lang w:val="es-HN" w:eastAsia="es-HN"/>
              </w:rPr>
            </w:pPr>
            <w:r w:rsidRPr="008D26CB">
              <w:rPr>
                <w:rFonts w:eastAsia="Times New Roman"/>
                <w:color w:val="000000"/>
                <w:sz w:val="20"/>
                <w:szCs w:val="20"/>
                <w:lang w:val="es-HN" w:eastAsia="es-HN"/>
              </w:rPr>
              <w:t>Precio Unitario (L)</w:t>
            </w:r>
          </w:p>
        </w:tc>
        <w:tc>
          <w:tcPr>
            <w:tcW w:w="1235" w:type="dxa"/>
            <w:gridSpan w:val="2"/>
            <w:tcBorders>
              <w:top w:val="single" w:sz="8" w:space="0" w:color="auto"/>
              <w:left w:val="nil"/>
              <w:bottom w:val="single" w:sz="4" w:space="0" w:color="auto"/>
              <w:right w:val="single" w:sz="8" w:space="0" w:color="auto"/>
            </w:tcBorders>
            <w:shd w:val="clear" w:color="000000" w:fill="DAE9F7"/>
            <w:vAlign w:val="center"/>
            <w:hideMark/>
          </w:tcPr>
          <w:p w14:paraId="166ACEBD" w14:textId="77777777" w:rsidR="00082624" w:rsidRPr="008D26CB" w:rsidRDefault="00082624" w:rsidP="003C43B2">
            <w:pPr>
              <w:spacing w:after="0" w:line="240" w:lineRule="auto"/>
              <w:jc w:val="center"/>
              <w:rPr>
                <w:rFonts w:eastAsia="Times New Roman"/>
                <w:color w:val="000000"/>
                <w:sz w:val="20"/>
                <w:szCs w:val="20"/>
                <w:lang w:val="es-HN" w:eastAsia="es-HN"/>
              </w:rPr>
            </w:pPr>
            <w:r w:rsidRPr="008D26CB">
              <w:rPr>
                <w:rFonts w:eastAsia="Times New Roman"/>
                <w:color w:val="000000"/>
                <w:sz w:val="20"/>
                <w:szCs w:val="20"/>
                <w:lang w:val="es-HN" w:eastAsia="es-HN"/>
              </w:rPr>
              <w:t>Precio Total (L)</w:t>
            </w:r>
          </w:p>
        </w:tc>
      </w:tr>
      <w:tr w:rsidR="00082624" w:rsidRPr="008D26CB" w14:paraId="41A49E36" w14:textId="77777777" w:rsidTr="00082624">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5EE9AF7"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14:paraId="47FA5284" w14:textId="77777777" w:rsidR="00082624" w:rsidRPr="008D26CB" w:rsidRDefault="00082624" w:rsidP="003C43B2">
            <w:pPr>
              <w:spacing w:after="0" w:line="240" w:lineRule="auto"/>
              <w:contextualSpacing/>
              <w:jc w:val="both"/>
              <w:rPr>
                <w:rFonts w:eastAsia="Times New Roman"/>
                <w:color w:val="000000"/>
                <w:sz w:val="20"/>
                <w:szCs w:val="20"/>
                <w:lang w:val="es-HN" w:eastAsia="es-HN"/>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693C5D54"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BD55561"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5239395D"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A776E"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r>
      <w:tr w:rsidR="00082624" w:rsidRPr="008D26CB" w14:paraId="52DA4790" w14:textId="77777777" w:rsidTr="00082624">
        <w:trPr>
          <w:gridAfter w:val="1"/>
          <w:wAfter w:w="7" w:type="dxa"/>
          <w:trHeight w:val="34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7C18905A"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14:paraId="65B24F93" w14:textId="77777777" w:rsidR="00082624" w:rsidRPr="008D26CB" w:rsidRDefault="00082624" w:rsidP="003C43B2">
            <w:pPr>
              <w:spacing w:after="0" w:line="240" w:lineRule="auto"/>
              <w:contextualSpacing/>
              <w:jc w:val="both"/>
              <w:rPr>
                <w:rFonts w:eastAsia="Times New Roman"/>
                <w:color w:val="000000"/>
                <w:sz w:val="20"/>
                <w:szCs w:val="20"/>
                <w:lang w:val="es-HN" w:eastAsia="es-HN"/>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04A398F7"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2FF80D"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324BC6AB"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c>
          <w:tcPr>
            <w:tcW w:w="1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14D96"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r>
      <w:tr w:rsidR="00082624" w:rsidRPr="008D26CB" w14:paraId="3BF606A6" w14:textId="77777777" w:rsidTr="00082624">
        <w:trPr>
          <w:trHeight w:val="340"/>
        </w:trPr>
        <w:tc>
          <w:tcPr>
            <w:tcW w:w="866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AF83183" w14:textId="77777777" w:rsidR="00082624" w:rsidRPr="008D26CB" w:rsidRDefault="00082624" w:rsidP="003C43B2">
            <w:pPr>
              <w:spacing w:after="0" w:line="240" w:lineRule="auto"/>
              <w:contextualSpacing/>
              <w:jc w:val="right"/>
              <w:rPr>
                <w:rFonts w:eastAsia="Times New Roman"/>
                <w:b/>
                <w:bCs/>
                <w:color w:val="000000"/>
                <w:sz w:val="20"/>
                <w:szCs w:val="20"/>
                <w:lang w:val="es-HN" w:eastAsia="es-HN"/>
              </w:rPr>
            </w:pPr>
            <w:r w:rsidRPr="008D26CB">
              <w:rPr>
                <w:rFonts w:eastAsia="Times New Roman"/>
                <w:b/>
                <w:bCs/>
                <w:color w:val="000000"/>
                <w:sz w:val="20"/>
                <w:szCs w:val="20"/>
                <w:lang w:val="es-HN" w:eastAsia="es-HN"/>
              </w:rPr>
              <w:t>Sub Total</w:t>
            </w:r>
          </w:p>
        </w:tc>
        <w:tc>
          <w:tcPr>
            <w:tcW w:w="1235" w:type="dxa"/>
            <w:gridSpan w:val="2"/>
            <w:tcBorders>
              <w:top w:val="nil"/>
              <w:left w:val="nil"/>
              <w:bottom w:val="single" w:sz="8" w:space="0" w:color="auto"/>
              <w:right w:val="single" w:sz="8" w:space="0" w:color="auto"/>
            </w:tcBorders>
            <w:shd w:val="clear" w:color="auto" w:fill="auto"/>
            <w:vAlign w:val="center"/>
          </w:tcPr>
          <w:p w14:paraId="3E902C08" w14:textId="77777777" w:rsidR="00082624" w:rsidRPr="008D26CB" w:rsidRDefault="00082624" w:rsidP="003C43B2">
            <w:pPr>
              <w:spacing w:after="0" w:line="240" w:lineRule="auto"/>
              <w:contextualSpacing/>
              <w:jc w:val="center"/>
              <w:rPr>
                <w:rFonts w:eastAsia="Times New Roman"/>
                <w:color w:val="000000"/>
                <w:sz w:val="20"/>
                <w:szCs w:val="20"/>
                <w:lang w:val="es-HN" w:eastAsia="es-HN"/>
              </w:rPr>
            </w:pPr>
          </w:p>
        </w:tc>
      </w:tr>
      <w:tr w:rsidR="00082624" w:rsidRPr="008D26CB" w14:paraId="05E4D9A8" w14:textId="77777777" w:rsidTr="00082624">
        <w:trPr>
          <w:trHeight w:val="340"/>
        </w:trPr>
        <w:tc>
          <w:tcPr>
            <w:tcW w:w="866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69DCAD" w14:textId="77777777" w:rsidR="00082624" w:rsidRPr="008D26CB" w:rsidRDefault="00082624" w:rsidP="003C43B2">
            <w:pPr>
              <w:spacing w:after="0" w:line="240" w:lineRule="auto"/>
              <w:contextualSpacing/>
              <w:jc w:val="right"/>
              <w:rPr>
                <w:rFonts w:eastAsia="Times New Roman"/>
                <w:b/>
                <w:bCs/>
                <w:color w:val="000000"/>
                <w:lang w:val="es-HN" w:eastAsia="es-HN"/>
              </w:rPr>
            </w:pPr>
            <w:r w:rsidRPr="008D26CB">
              <w:rPr>
                <w:rFonts w:eastAsia="Times New Roman"/>
                <w:b/>
                <w:bCs/>
                <w:color w:val="000000"/>
                <w:lang w:val="es-HN" w:eastAsia="es-HN"/>
              </w:rPr>
              <w:t>ISV</w:t>
            </w:r>
          </w:p>
        </w:tc>
        <w:tc>
          <w:tcPr>
            <w:tcW w:w="1235" w:type="dxa"/>
            <w:gridSpan w:val="2"/>
            <w:tcBorders>
              <w:top w:val="nil"/>
              <w:left w:val="nil"/>
              <w:bottom w:val="single" w:sz="8" w:space="0" w:color="auto"/>
              <w:right w:val="single" w:sz="8" w:space="0" w:color="auto"/>
            </w:tcBorders>
            <w:shd w:val="clear" w:color="auto" w:fill="auto"/>
            <w:noWrap/>
            <w:vAlign w:val="center"/>
          </w:tcPr>
          <w:p w14:paraId="4043D8E7" w14:textId="77777777" w:rsidR="00082624" w:rsidRPr="008D26CB" w:rsidRDefault="00082624" w:rsidP="003C43B2">
            <w:pPr>
              <w:spacing w:after="0" w:line="240" w:lineRule="auto"/>
              <w:contextualSpacing/>
              <w:jc w:val="right"/>
              <w:rPr>
                <w:rFonts w:eastAsia="Times New Roman"/>
                <w:color w:val="000000"/>
                <w:lang w:val="es-HN" w:eastAsia="es-HN"/>
              </w:rPr>
            </w:pPr>
          </w:p>
        </w:tc>
      </w:tr>
      <w:tr w:rsidR="00082624" w:rsidRPr="008D26CB" w14:paraId="36EB0E93" w14:textId="77777777" w:rsidTr="00082624">
        <w:trPr>
          <w:trHeight w:val="340"/>
        </w:trPr>
        <w:tc>
          <w:tcPr>
            <w:tcW w:w="866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7EBD4D" w14:textId="77777777" w:rsidR="00082624" w:rsidRPr="008D26CB" w:rsidRDefault="00082624" w:rsidP="003C43B2">
            <w:pPr>
              <w:spacing w:after="0" w:line="240" w:lineRule="auto"/>
              <w:contextualSpacing/>
              <w:jc w:val="right"/>
              <w:rPr>
                <w:rFonts w:eastAsia="Times New Roman"/>
                <w:b/>
                <w:bCs/>
                <w:color w:val="000000"/>
                <w:lang w:val="es-HN" w:eastAsia="es-HN"/>
              </w:rPr>
            </w:pPr>
            <w:r w:rsidRPr="008D26CB">
              <w:rPr>
                <w:rFonts w:eastAsia="Times New Roman"/>
                <w:b/>
                <w:bCs/>
                <w:color w:val="000000"/>
                <w:lang w:val="es-HN" w:eastAsia="es-HN"/>
              </w:rPr>
              <w:t>Otros impuestos</w:t>
            </w:r>
          </w:p>
        </w:tc>
        <w:tc>
          <w:tcPr>
            <w:tcW w:w="1235" w:type="dxa"/>
            <w:gridSpan w:val="2"/>
            <w:tcBorders>
              <w:top w:val="nil"/>
              <w:left w:val="nil"/>
              <w:bottom w:val="single" w:sz="8" w:space="0" w:color="auto"/>
              <w:right w:val="single" w:sz="8" w:space="0" w:color="auto"/>
            </w:tcBorders>
            <w:shd w:val="clear" w:color="auto" w:fill="auto"/>
            <w:noWrap/>
            <w:vAlign w:val="center"/>
            <w:hideMark/>
          </w:tcPr>
          <w:p w14:paraId="14310074" w14:textId="77777777" w:rsidR="00082624" w:rsidRPr="008D26CB" w:rsidRDefault="00082624" w:rsidP="003C43B2">
            <w:pPr>
              <w:spacing w:after="0" w:line="240" w:lineRule="auto"/>
              <w:contextualSpacing/>
              <w:jc w:val="right"/>
              <w:rPr>
                <w:rFonts w:eastAsia="Times New Roman"/>
                <w:color w:val="000000"/>
                <w:lang w:val="es-HN" w:eastAsia="es-HN"/>
              </w:rPr>
            </w:pPr>
          </w:p>
        </w:tc>
      </w:tr>
      <w:tr w:rsidR="00082624" w:rsidRPr="008D26CB" w14:paraId="14DCA4B4" w14:textId="77777777" w:rsidTr="00082624">
        <w:trPr>
          <w:trHeight w:val="340"/>
        </w:trPr>
        <w:tc>
          <w:tcPr>
            <w:tcW w:w="866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9AEC39" w14:textId="77777777" w:rsidR="00082624" w:rsidRPr="008D26CB" w:rsidRDefault="00082624" w:rsidP="003C43B2">
            <w:pPr>
              <w:spacing w:after="0" w:line="240" w:lineRule="auto"/>
              <w:contextualSpacing/>
              <w:jc w:val="right"/>
              <w:rPr>
                <w:rFonts w:eastAsia="Times New Roman"/>
                <w:b/>
                <w:bCs/>
                <w:color w:val="000000"/>
                <w:lang w:val="es-HN" w:eastAsia="es-HN"/>
              </w:rPr>
            </w:pPr>
            <w:r w:rsidRPr="008D26CB">
              <w:rPr>
                <w:rFonts w:eastAsia="Times New Roman"/>
                <w:b/>
                <w:bCs/>
                <w:color w:val="000000"/>
                <w:lang w:val="es-HN" w:eastAsia="es-HN"/>
              </w:rPr>
              <w:t>TOTAL</w:t>
            </w:r>
          </w:p>
        </w:tc>
        <w:tc>
          <w:tcPr>
            <w:tcW w:w="1235" w:type="dxa"/>
            <w:gridSpan w:val="2"/>
            <w:tcBorders>
              <w:top w:val="nil"/>
              <w:left w:val="nil"/>
              <w:bottom w:val="single" w:sz="8" w:space="0" w:color="auto"/>
              <w:right w:val="single" w:sz="8" w:space="0" w:color="auto"/>
            </w:tcBorders>
            <w:shd w:val="clear" w:color="auto" w:fill="auto"/>
            <w:noWrap/>
            <w:vAlign w:val="center"/>
            <w:hideMark/>
          </w:tcPr>
          <w:p w14:paraId="3C654A35" w14:textId="77777777" w:rsidR="00082624" w:rsidRPr="008D26CB" w:rsidRDefault="00082624" w:rsidP="003C43B2">
            <w:pPr>
              <w:spacing w:after="0" w:line="240" w:lineRule="auto"/>
              <w:contextualSpacing/>
              <w:jc w:val="right"/>
              <w:rPr>
                <w:rFonts w:eastAsia="Times New Roman"/>
                <w:color w:val="000000"/>
                <w:lang w:val="es-HN" w:eastAsia="es-HN"/>
              </w:rPr>
            </w:pPr>
          </w:p>
        </w:tc>
      </w:tr>
    </w:tbl>
    <w:p w14:paraId="00FCD8F8" w14:textId="77777777" w:rsidR="00082624" w:rsidRPr="00082624" w:rsidRDefault="00082624" w:rsidP="009D607A">
      <w:pPr>
        <w:spacing w:line="240" w:lineRule="auto"/>
        <w:contextualSpacing/>
        <w:jc w:val="both"/>
        <w:rPr>
          <w:rFonts w:eastAsia="Times New Roman" w:cstheme="minorHAnsi"/>
          <w:sz w:val="18"/>
          <w:szCs w:val="18"/>
          <w:lang w:val="es-NI"/>
        </w:rPr>
      </w:pPr>
      <w:r w:rsidRPr="00082624">
        <w:rPr>
          <w:rFonts w:eastAsia="Times New Roman" w:cstheme="minorHAnsi"/>
          <w:sz w:val="18"/>
          <w:szCs w:val="18"/>
          <w:lang w:val="es-NI"/>
        </w:rPr>
        <w:t>**Debido a que los proyectos con fuente de financiamiento de fondos externos están exonerados del Impuesto Sobre Venta (ISV), se entregará al proveedor una orden de compra exenta del pago, para los procesos administrativos ante la institución competente; sin embargo, si al momento de efectuar el pago el Proyecto ComRural II no cuenta con la resolución de exoneración se hará la retención del ISV detallado anteriormente.</w:t>
      </w:r>
    </w:p>
    <w:p w14:paraId="7F1C466E" w14:textId="77777777" w:rsidR="00082624" w:rsidRPr="000F3578" w:rsidRDefault="00082624" w:rsidP="009D607A">
      <w:pPr>
        <w:spacing w:line="240" w:lineRule="auto"/>
        <w:contextualSpacing/>
        <w:jc w:val="both"/>
        <w:rPr>
          <w:rFonts w:eastAsia="Times New Roman" w:cstheme="minorHAnsi"/>
          <w:sz w:val="12"/>
          <w:szCs w:val="12"/>
          <w:lang w:val="es-NI"/>
        </w:rPr>
      </w:pPr>
    </w:p>
    <w:p w14:paraId="7AC6EDD5" w14:textId="77777777" w:rsidR="00082624" w:rsidRDefault="00082624" w:rsidP="009D607A">
      <w:pPr>
        <w:spacing w:line="240" w:lineRule="auto"/>
        <w:contextualSpacing/>
        <w:jc w:val="both"/>
        <w:rPr>
          <w:rFonts w:eastAsia="Times New Roman" w:cstheme="minorHAnsi"/>
          <w:lang w:val="es-HN" w:eastAsia="es-HN"/>
        </w:rPr>
      </w:pPr>
      <w:r w:rsidRPr="00E330EE">
        <w:rPr>
          <w:rFonts w:eastAsia="Times New Roman" w:cstheme="minorHAnsi"/>
          <w:lang w:val="es-HN" w:eastAsia="es-HN"/>
        </w:rPr>
        <w:t>Forma parte integral de la presente Orden de Compra, la cotización presentada por la empresa.</w:t>
      </w:r>
    </w:p>
    <w:p w14:paraId="3C9F0422" w14:textId="77777777" w:rsidR="00082624" w:rsidRPr="00082624" w:rsidRDefault="00082624" w:rsidP="009D607A">
      <w:pPr>
        <w:spacing w:line="240" w:lineRule="auto"/>
        <w:contextualSpacing/>
        <w:jc w:val="both"/>
        <w:rPr>
          <w:rFonts w:eastAsia="Times New Roman" w:cstheme="minorHAnsi"/>
          <w:sz w:val="12"/>
          <w:szCs w:val="12"/>
          <w:lang w:val="es-HN" w:eastAsia="es-HN"/>
        </w:rPr>
      </w:pPr>
    </w:p>
    <w:p w14:paraId="3B6E5AA7" w14:textId="77777777" w:rsidR="00082624" w:rsidRPr="00697720" w:rsidRDefault="00082624" w:rsidP="00082624">
      <w:pPr>
        <w:spacing w:after="0"/>
        <w:jc w:val="both"/>
        <w:rPr>
          <w:lang w:val="es-NI"/>
        </w:rPr>
      </w:pPr>
      <w:r>
        <w:rPr>
          <w:b/>
          <w:u w:val="single"/>
        </w:rPr>
        <w:t xml:space="preserve">Forma y </w:t>
      </w:r>
      <w:r w:rsidRPr="00845772">
        <w:rPr>
          <w:b/>
          <w:u w:val="single"/>
          <w:lang w:val="es-MX"/>
        </w:rPr>
        <w:t>Condiciones de pago</w:t>
      </w:r>
      <w:r w:rsidRPr="00845772">
        <w:rPr>
          <w:lang w:val="es-MX"/>
        </w:rPr>
        <w:t xml:space="preserve">: </w:t>
      </w:r>
      <w:r w:rsidRPr="00DF2CBB">
        <w:rPr>
          <w:lang w:val="es-NI"/>
        </w:rPr>
        <w:t xml:space="preserve">Se cancelará el </w:t>
      </w:r>
      <w:r w:rsidRPr="00DF2CBB">
        <w:rPr>
          <w:b/>
          <w:i/>
          <w:u w:val="single"/>
          <w:lang w:val="es-NI"/>
        </w:rPr>
        <w:t>cien por ciento (100%)</w:t>
      </w:r>
      <w:r w:rsidRPr="00DF2CBB">
        <w:rPr>
          <w:lang w:val="es-NI"/>
        </w:rPr>
        <w:t xml:space="preserve"> del precio estipulado de</w:t>
      </w:r>
      <w:r>
        <w:rPr>
          <w:lang w:val="es-NI"/>
        </w:rPr>
        <w:t xml:space="preserve"> </w:t>
      </w:r>
      <w:r w:rsidRPr="00DF2CBB">
        <w:rPr>
          <w:lang w:val="es-NI"/>
        </w:rPr>
        <w:t>l</w:t>
      </w:r>
      <w:r>
        <w:rPr>
          <w:lang w:val="es-NI"/>
        </w:rPr>
        <w:t>a</w:t>
      </w:r>
      <w:r w:rsidRPr="00DF2CBB">
        <w:rPr>
          <w:lang w:val="es-NI"/>
        </w:rPr>
        <w:t xml:space="preserve"> orden de compra a la </w:t>
      </w:r>
      <w:r>
        <w:rPr>
          <w:lang w:val="es-NI"/>
        </w:rPr>
        <w:t>emisión de los boletos</w:t>
      </w:r>
      <w:r w:rsidRPr="00DF2CBB">
        <w:rPr>
          <w:lang w:val="es-NI"/>
        </w:rPr>
        <w:t>, previo envío de la siguiente documentación:</w:t>
      </w:r>
    </w:p>
    <w:p w14:paraId="13988B64" w14:textId="77777777" w:rsidR="00082624" w:rsidRPr="00C36E7A" w:rsidRDefault="00082624" w:rsidP="00082624">
      <w:pPr>
        <w:pStyle w:val="Prrafodelista"/>
        <w:numPr>
          <w:ilvl w:val="0"/>
          <w:numId w:val="16"/>
        </w:numPr>
        <w:spacing w:line="240" w:lineRule="auto"/>
        <w:ind w:left="709" w:hanging="425"/>
        <w:jc w:val="both"/>
        <w:rPr>
          <w:rFonts w:ascii="Calibri" w:hAnsi="Calibri" w:cs="Calibri"/>
          <w:bCs/>
          <w:iCs/>
          <w:sz w:val="22"/>
          <w:szCs w:val="22"/>
          <w:lang w:val="es-NI"/>
        </w:rPr>
      </w:pPr>
      <w:r w:rsidRPr="00C36E7A">
        <w:rPr>
          <w:rFonts w:ascii="Calibri" w:hAnsi="Calibri" w:cs="Calibri"/>
          <w:bCs/>
          <w:iCs/>
          <w:sz w:val="22"/>
          <w:szCs w:val="22"/>
          <w:lang w:val="es-NI"/>
        </w:rPr>
        <w:t>Factura CAI membretada a nombre de SAG/COMRURAL II y RTN 08019002281370, con descripción de bien, precio unitario, total; debidamente autorizada por la SAR.</w:t>
      </w:r>
    </w:p>
    <w:p w14:paraId="5E28432F" w14:textId="77777777" w:rsidR="00082624" w:rsidRPr="00C36E7A" w:rsidRDefault="00082624" w:rsidP="00082624">
      <w:pPr>
        <w:pStyle w:val="Prrafodelista"/>
        <w:numPr>
          <w:ilvl w:val="0"/>
          <w:numId w:val="16"/>
        </w:numPr>
        <w:spacing w:line="240" w:lineRule="auto"/>
        <w:ind w:left="709" w:hanging="425"/>
        <w:jc w:val="both"/>
        <w:rPr>
          <w:rFonts w:ascii="Calibri" w:hAnsi="Calibri" w:cs="Calibri"/>
          <w:bCs/>
          <w:iCs/>
          <w:sz w:val="22"/>
          <w:szCs w:val="22"/>
          <w:lang w:val="es-NI"/>
        </w:rPr>
      </w:pPr>
      <w:r w:rsidRPr="00C36E7A">
        <w:rPr>
          <w:rFonts w:ascii="Calibri" w:hAnsi="Calibri" w:cs="Calibri"/>
          <w:bCs/>
          <w:iCs/>
          <w:sz w:val="22"/>
          <w:szCs w:val="22"/>
          <w:lang w:val="es-NI"/>
        </w:rPr>
        <w:t>Recibo por el monto Total de la compra a nombre de la Tesorería General de la República.</w:t>
      </w:r>
    </w:p>
    <w:p w14:paraId="49A64355" w14:textId="77777777" w:rsidR="00082624" w:rsidRPr="00C36E7A" w:rsidRDefault="00082624" w:rsidP="00082624">
      <w:pPr>
        <w:pStyle w:val="Prrafodelista"/>
        <w:numPr>
          <w:ilvl w:val="0"/>
          <w:numId w:val="16"/>
        </w:numPr>
        <w:spacing w:line="240" w:lineRule="auto"/>
        <w:ind w:left="709" w:hanging="425"/>
        <w:jc w:val="both"/>
        <w:rPr>
          <w:rFonts w:ascii="Calibri" w:hAnsi="Calibri" w:cs="Calibri"/>
          <w:bCs/>
          <w:iCs/>
          <w:sz w:val="22"/>
          <w:szCs w:val="22"/>
          <w:lang w:val="es-NI"/>
        </w:rPr>
      </w:pPr>
      <w:r w:rsidRPr="00C36E7A">
        <w:rPr>
          <w:rFonts w:ascii="Calibri" w:hAnsi="Calibri" w:cs="Calibri"/>
          <w:bCs/>
          <w:iCs/>
          <w:sz w:val="22"/>
          <w:szCs w:val="22"/>
          <w:lang w:val="es-NI"/>
        </w:rPr>
        <w:t>Copia del Registro de Beneficiario SIAFI.</w:t>
      </w:r>
    </w:p>
    <w:p w14:paraId="0A71E4E1" w14:textId="77777777" w:rsidR="00082624" w:rsidRDefault="00082624" w:rsidP="00082624">
      <w:pPr>
        <w:pStyle w:val="Prrafodelista"/>
        <w:numPr>
          <w:ilvl w:val="0"/>
          <w:numId w:val="16"/>
        </w:numPr>
        <w:spacing w:line="240" w:lineRule="auto"/>
        <w:ind w:left="709" w:hanging="425"/>
        <w:jc w:val="both"/>
        <w:rPr>
          <w:rFonts w:ascii="Calibri" w:hAnsi="Calibri" w:cs="Calibri"/>
          <w:bCs/>
          <w:iCs/>
          <w:sz w:val="22"/>
          <w:szCs w:val="22"/>
          <w:lang w:val="es-NI"/>
        </w:rPr>
      </w:pPr>
      <w:r w:rsidRPr="00C36E7A">
        <w:rPr>
          <w:rFonts w:ascii="Calibri" w:hAnsi="Calibri" w:cs="Calibri"/>
          <w:bCs/>
          <w:iCs/>
          <w:sz w:val="22"/>
          <w:szCs w:val="22"/>
          <w:lang w:val="es-NI"/>
        </w:rPr>
        <w:t>Constancia de Solvencia Fiscal vigente.</w:t>
      </w:r>
    </w:p>
    <w:p w14:paraId="4E664CC7" w14:textId="77777777" w:rsidR="00082624" w:rsidRPr="00082A70" w:rsidRDefault="00082624" w:rsidP="00082624">
      <w:pPr>
        <w:pStyle w:val="Prrafodelista"/>
        <w:numPr>
          <w:ilvl w:val="0"/>
          <w:numId w:val="16"/>
        </w:numPr>
        <w:spacing w:line="240" w:lineRule="auto"/>
        <w:ind w:left="709" w:hanging="425"/>
        <w:jc w:val="both"/>
        <w:rPr>
          <w:rFonts w:ascii="Calibri" w:hAnsi="Calibri" w:cs="Calibri"/>
          <w:bCs/>
          <w:iCs/>
          <w:sz w:val="22"/>
          <w:szCs w:val="22"/>
          <w:lang w:val="es-NI"/>
        </w:rPr>
      </w:pPr>
      <w:r w:rsidRPr="00751FCD">
        <w:rPr>
          <w:rFonts w:ascii="Calibri" w:hAnsi="Calibri" w:cs="Calibri"/>
          <w:bCs/>
          <w:iCs/>
          <w:sz w:val="22"/>
          <w:szCs w:val="22"/>
          <w:lang w:val="es-CO"/>
        </w:rPr>
        <w:t>Constancia de inscripción en la ONCAE vigente</w:t>
      </w:r>
      <w:r>
        <w:rPr>
          <w:rFonts w:ascii="Calibri" w:hAnsi="Calibri" w:cs="Calibri"/>
          <w:bCs/>
          <w:iCs/>
          <w:sz w:val="22"/>
          <w:szCs w:val="22"/>
          <w:lang w:val="es-CO"/>
        </w:rPr>
        <w:t>.</w:t>
      </w:r>
    </w:p>
    <w:p w14:paraId="080FB467" w14:textId="77777777" w:rsidR="00082624" w:rsidRPr="00082624" w:rsidRDefault="00082624" w:rsidP="000F049D">
      <w:pPr>
        <w:spacing w:line="240" w:lineRule="auto"/>
        <w:contextualSpacing/>
        <w:jc w:val="both"/>
        <w:rPr>
          <w:sz w:val="12"/>
          <w:szCs w:val="12"/>
          <w:lang w:val="es-NI"/>
        </w:rPr>
      </w:pPr>
    </w:p>
    <w:p w14:paraId="459C3B3F" w14:textId="133F8CF8" w:rsidR="00082624" w:rsidRDefault="00082624" w:rsidP="000F049D">
      <w:pPr>
        <w:spacing w:line="240" w:lineRule="auto"/>
        <w:contextualSpacing/>
        <w:jc w:val="both"/>
        <w:rPr>
          <w:lang w:val="es-NI"/>
        </w:rPr>
      </w:pPr>
      <w:r w:rsidRPr="00697720">
        <w:rPr>
          <w:lang w:val="es-NI"/>
        </w:rPr>
        <w:t xml:space="preserve">El pago correspondiente se hará en </w:t>
      </w:r>
      <w:r w:rsidRPr="00697720">
        <w:rPr>
          <w:b/>
          <w:i/>
          <w:u w:val="single"/>
          <w:lang w:val="es-NI"/>
        </w:rPr>
        <w:t>Lempiras</w:t>
      </w:r>
      <w:r w:rsidRPr="00697720">
        <w:rPr>
          <w:lang w:val="es-NI"/>
        </w:rPr>
        <w:t>.</w:t>
      </w:r>
    </w:p>
    <w:p w14:paraId="1599A845" w14:textId="77777777" w:rsidR="00082624" w:rsidRPr="00082624" w:rsidRDefault="00082624" w:rsidP="000F049D">
      <w:pPr>
        <w:spacing w:line="240" w:lineRule="auto"/>
        <w:contextualSpacing/>
        <w:jc w:val="both"/>
        <w:rPr>
          <w:sz w:val="12"/>
          <w:szCs w:val="12"/>
          <w:lang w:val="es-NI"/>
        </w:rPr>
      </w:pPr>
    </w:p>
    <w:p w14:paraId="42D92460" w14:textId="1623E260" w:rsidR="00082624" w:rsidRPr="00845772" w:rsidRDefault="00082624" w:rsidP="000F049D">
      <w:pPr>
        <w:spacing w:line="240" w:lineRule="auto"/>
        <w:contextualSpacing/>
        <w:jc w:val="both"/>
        <w:rPr>
          <w:lang w:val="es-NI"/>
        </w:rPr>
      </w:pPr>
      <w:r w:rsidRPr="002279C0">
        <w:rPr>
          <w:b/>
          <w:u w:val="single"/>
          <w:lang w:val="es-MX"/>
        </w:rPr>
        <w:t>Lugar y fecha de entrega</w:t>
      </w:r>
      <w:r w:rsidRPr="002279C0">
        <w:rPr>
          <w:b/>
          <w:u w:val="single"/>
        </w:rPr>
        <w:t xml:space="preserve"> de los </w:t>
      </w:r>
      <w:r>
        <w:rPr>
          <w:b/>
          <w:u w:val="single"/>
        </w:rPr>
        <w:t>boletos</w:t>
      </w:r>
      <w:r w:rsidRPr="00845772">
        <w:rPr>
          <w:b/>
          <w:u w:val="single"/>
          <w:lang w:val="es-MX"/>
        </w:rPr>
        <w:t>:</w:t>
      </w:r>
      <w:r w:rsidRPr="00845772">
        <w:rPr>
          <w:b/>
          <w:lang w:val="es-MX"/>
        </w:rPr>
        <w:t xml:space="preserve"> </w:t>
      </w:r>
      <w:r>
        <w:rPr>
          <w:lang w:val="es-HN"/>
        </w:rPr>
        <w:t xml:space="preserve">por correo electrónico a </w:t>
      </w:r>
      <w:r w:rsidR="00E8307C">
        <w:rPr>
          <w:rStyle w:val="Hipervnculo"/>
        </w:rPr>
        <w:t>adquisiciones4</w:t>
      </w:r>
      <w:r w:rsidR="00E8307C" w:rsidRPr="009F0A92">
        <w:rPr>
          <w:rStyle w:val="Hipervnculo"/>
        </w:rPr>
        <w:t>@comrural.hn</w:t>
      </w:r>
      <w:r w:rsidR="00E8307C" w:rsidRPr="0099386A">
        <w:rPr>
          <w:lang w:val="es-NI"/>
        </w:rPr>
        <w:t xml:space="preserve"> </w:t>
      </w:r>
      <w:r w:rsidR="003E71A9">
        <w:rPr>
          <w:lang w:val="es-HN"/>
        </w:rPr>
        <w:t xml:space="preserve">. </w:t>
      </w:r>
    </w:p>
    <w:p w14:paraId="1F555164" w14:textId="77777777" w:rsidR="00082624" w:rsidRDefault="00082624" w:rsidP="009D607A">
      <w:pPr>
        <w:spacing w:line="240" w:lineRule="auto"/>
        <w:contextualSpacing/>
        <w:jc w:val="both"/>
        <w:rPr>
          <w:lang w:val="es-MX"/>
        </w:rPr>
      </w:pPr>
    </w:p>
    <w:p w14:paraId="73B7AFA7" w14:textId="77777777" w:rsidR="000F3578" w:rsidRPr="00845772" w:rsidRDefault="000F3578" w:rsidP="009D607A">
      <w:pPr>
        <w:spacing w:line="240" w:lineRule="auto"/>
        <w:contextualSpacing/>
        <w:jc w:val="both"/>
        <w:rPr>
          <w:lang w:val="es-MX"/>
        </w:rPr>
      </w:pPr>
    </w:p>
    <w:p w14:paraId="27202CFD" w14:textId="77777777" w:rsidR="00082624" w:rsidRPr="00845772" w:rsidRDefault="00082624" w:rsidP="009D607A">
      <w:pPr>
        <w:spacing w:line="240" w:lineRule="auto"/>
        <w:contextualSpacing/>
        <w:jc w:val="both"/>
        <w:rPr>
          <w:lang w:val="es-NI"/>
        </w:rPr>
      </w:pPr>
    </w:p>
    <w:p w14:paraId="238A5B82" w14:textId="77777777" w:rsidR="00082624" w:rsidRPr="0073156F" w:rsidRDefault="00082624" w:rsidP="0073156F">
      <w:pPr>
        <w:tabs>
          <w:tab w:val="left" w:pos="7938"/>
        </w:tabs>
        <w:spacing w:after="0" w:line="240" w:lineRule="auto"/>
        <w:jc w:val="center"/>
        <w:rPr>
          <w:rFonts w:asciiTheme="minorHAnsi" w:hAnsiTheme="minorHAnsi" w:cstheme="minorHAnsi"/>
          <w:b/>
          <w:bCs/>
          <w:lang w:val="es-ES_tradnl"/>
        </w:rPr>
      </w:pPr>
      <w:r w:rsidRPr="0073156F">
        <w:rPr>
          <w:rFonts w:asciiTheme="minorHAnsi" w:hAnsiTheme="minorHAnsi" w:cstheme="minorHAnsi"/>
          <w:b/>
          <w:bCs/>
          <w:lang w:val="es-ES_tradnl"/>
        </w:rPr>
        <w:t>Ing. Dennis Ernesto Funes</w:t>
      </w:r>
    </w:p>
    <w:p w14:paraId="0DE559BB" w14:textId="6811EE6E" w:rsidR="00082624" w:rsidRPr="0073156F" w:rsidRDefault="00082624" w:rsidP="0073156F">
      <w:pPr>
        <w:spacing w:after="0" w:line="240" w:lineRule="auto"/>
        <w:jc w:val="center"/>
        <w:rPr>
          <w:rFonts w:asciiTheme="minorHAnsi" w:hAnsiTheme="minorHAnsi" w:cstheme="minorHAnsi"/>
          <w:lang w:val="es-ES_tradnl"/>
        </w:rPr>
      </w:pPr>
      <w:r w:rsidRPr="0073156F">
        <w:rPr>
          <w:rFonts w:asciiTheme="minorHAnsi" w:hAnsiTheme="minorHAnsi" w:cstheme="minorHAnsi"/>
          <w:lang w:val="es-ES_tradnl"/>
        </w:rPr>
        <w:t>Coordinador General UAP</w:t>
      </w:r>
    </w:p>
    <w:p w14:paraId="32B003B2" w14:textId="77777777" w:rsidR="00082624" w:rsidRPr="0073156F" w:rsidRDefault="00082624" w:rsidP="00930400">
      <w:pPr>
        <w:spacing w:after="0" w:line="240" w:lineRule="auto"/>
        <w:ind w:left="-284" w:right="-284"/>
        <w:jc w:val="center"/>
        <w:rPr>
          <w:rFonts w:asciiTheme="minorHAnsi" w:eastAsia="Times New Roman" w:hAnsiTheme="minorHAnsi" w:cstheme="minorHAnsi"/>
        </w:rPr>
      </w:pPr>
      <w:r w:rsidRPr="0073156F">
        <w:rPr>
          <w:rFonts w:asciiTheme="minorHAnsi" w:eastAsia="Times New Roman" w:hAnsiTheme="minorHAnsi" w:cstheme="minorHAnsi"/>
        </w:rPr>
        <w:t xml:space="preserve">Secretaría de Estado en los Despachos de </w:t>
      </w:r>
    </w:p>
    <w:p w14:paraId="2CFE4F12" w14:textId="6E58C3C6" w:rsidR="00082624" w:rsidRPr="000F3578" w:rsidRDefault="00082624" w:rsidP="000F3578">
      <w:pPr>
        <w:spacing w:after="0" w:line="240" w:lineRule="auto"/>
        <w:ind w:left="-284" w:right="-284"/>
        <w:jc w:val="center"/>
        <w:rPr>
          <w:rFonts w:asciiTheme="minorHAnsi" w:eastAsia="Times New Roman" w:hAnsiTheme="minorHAnsi" w:cstheme="minorHAnsi"/>
          <w:b/>
        </w:rPr>
      </w:pPr>
      <w:r w:rsidRPr="0073156F">
        <w:rPr>
          <w:rFonts w:asciiTheme="minorHAnsi" w:eastAsia="Times New Roman" w:hAnsiTheme="minorHAnsi" w:cstheme="minorHAnsi"/>
        </w:rPr>
        <w:t>Agricultura y Ganadería (SAG)</w:t>
      </w:r>
    </w:p>
    <w:sectPr w:rsidR="00082624" w:rsidRPr="000F3578" w:rsidSect="00082624">
      <w:headerReference w:type="default" r:id="rId11"/>
      <w:pgSz w:w="12240" w:h="15840" w:code="1"/>
      <w:pgMar w:top="1134" w:right="1183" w:bottom="142"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5CFB" w14:textId="77777777" w:rsidR="00E47C62" w:rsidRDefault="00E47C62" w:rsidP="006F2778">
      <w:pPr>
        <w:spacing w:after="0" w:line="240" w:lineRule="auto"/>
      </w:pPr>
      <w:r>
        <w:separator/>
      </w:r>
    </w:p>
  </w:endnote>
  <w:endnote w:type="continuationSeparator" w:id="0">
    <w:p w14:paraId="0EF62FE4" w14:textId="77777777" w:rsidR="00E47C62" w:rsidRDefault="00E47C62" w:rsidP="006F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2609" w14:textId="77777777" w:rsidR="00E47C62" w:rsidRDefault="00E47C62" w:rsidP="006F2778">
      <w:pPr>
        <w:spacing w:after="0" w:line="240" w:lineRule="auto"/>
      </w:pPr>
      <w:r>
        <w:separator/>
      </w:r>
    </w:p>
  </w:footnote>
  <w:footnote w:type="continuationSeparator" w:id="0">
    <w:p w14:paraId="61BB60BB" w14:textId="77777777" w:rsidR="00E47C62" w:rsidRDefault="00E47C62" w:rsidP="006F2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0785" w14:textId="4C93EE5F" w:rsidR="000016B1" w:rsidRDefault="000016B1">
    <w:pPr>
      <w:pStyle w:val="Encabezado"/>
    </w:pPr>
    <w:r>
      <w:rPr>
        <w:noProof/>
        <w:lang w:val="es-MX" w:eastAsia="es-MX"/>
      </w:rPr>
      <w:drawing>
        <wp:anchor distT="0" distB="0" distL="114300" distR="114300" simplePos="0" relativeHeight="251659264" behindDoc="0" locked="0" layoutInCell="1" allowOverlap="1" wp14:anchorId="622CA321" wp14:editId="2799EB7C">
          <wp:simplePos x="0" y="0"/>
          <wp:positionH relativeFrom="page">
            <wp:posOffset>11430</wp:posOffset>
          </wp:positionH>
          <wp:positionV relativeFrom="paragraph">
            <wp:posOffset>-413385</wp:posOffset>
          </wp:positionV>
          <wp:extent cx="7829550" cy="10032926"/>
          <wp:effectExtent l="0" t="0" r="0" b="6985"/>
          <wp:wrapNone/>
          <wp:docPr id="1178397751" name="Imagen 117839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29550" cy="100329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43A0" w14:textId="699F3305" w:rsidR="000016B1" w:rsidRDefault="000016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98" w14:textId="77777777" w:rsidR="006F2778" w:rsidRDefault="006F2778">
    <w:pPr>
      <w:pStyle w:val="Encabezado"/>
    </w:pPr>
    <w:r>
      <w:rPr>
        <w:noProof/>
        <w:lang w:val="es-MX" w:eastAsia="es-MX"/>
      </w:rPr>
      <w:drawing>
        <wp:anchor distT="0" distB="0" distL="114300" distR="114300" simplePos="0" relativeHeight="251661312" behindDoc="0" locked="0" layoutInCell="1" allowOverlap="1" wp14:anchorId="6E950AE2" wp14:editId="66CF7942">
          <wp:simplePos x="0" y="0"/>
          <wp:positionH relativeFrom="page">
            <wp:posOffset>19050</wp:posOffset>
          </wp:positionH>
          <wp:positionV relativeFrom="paragraph">
            <wp:posOffset>-265430</wp:posOffset>
          </wp:positionV>
          <wp:extent cx="7752772" cy="10033000"/>
          <wp:effectExtent l="0" t="0" r="635" b="6350"/>
          <wp:wrapNone/>
          <wp:docPr id="1786474558" name="Imagen 178647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2772" cy="1003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949"/>
    <w:multiLevelType w:val="hybridMultilevel"/>
    <w:tmpl w:val="07C208B6"/>
    <w:lvl w:ilvl="0" w:tplc="0409000F">
      <w:start w:val="1"/>
      <w:numFmt w:val="decimal"/>
      <w:lvlText w:val="%1."/>
      <w:lvlJc w:val="left"/>
      <w:pPr>
        <w:ind w:left="1004" w:hanging="360"/>
      </w:pPr>
      <w:rPr>
        <w:rFonts w:hint="default"/>
      </w:r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abstractNum w:abstractNumId="1" w15:restartNumberingAfterBreak="0">
    <w:nsid w:val="02C6223C"/>
    <w:multiLevelType w:val="hybridMultilevel"/>
    <w:tmpl w:val="1E9817D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A2A2907"/>
    <w:multiLevelType w:val="hybridMultilevel"/>
    <w:tmpl w:val="4E9074D4"/>
    <w:lvl w:ilvl="0" w:tplc="480A0001">
      <w:start w:val="1"/>
      <w:numFmt w:val="bullet"/>
      <w:lvlText w:val=""/>
      <w:lvlJc w:val="left"/>
      <w:pPr>
        <w:ind w:left="825" w:hanging="360"/>
      </w:pPr>
      <w:rPr>
        <w:rFonts w:ascii="Symbol" w:hAnsi="Symbol" w:hint="default"/>
      </w:rPr>
    </w:lvl>
    <w:lvl w:ilvl="1" w:tplc="480A0003">
      <w:start w:val="1"/>
      <w:numFmt w:val="bullet"/>
      <w:lvlText w:val="o"/>
      <w:lvlJc w:val="left"/>
      <w:pPr>
        <w:ind w:left="1545" w:hanging="360"/>
      </w:pPr>
      <w:rPr>
        <w:rFonts w:ascii="Courier New" w:hAnsi="Courier New" w:cs="Courier New" w:hint="default"/>
      </w:rPr>
    </w:lvl>
    <w:lvl w:ilvl="2" w:tplc="480A0005" w:tentative="1">
      <w:start w:val="1"/>
      <w:numFmt w:val="bullet"/>
      <w:lvlText w:val=""/>
      <w:lvlJc w:val="left"/>
      <w:pPr>
        <w:ind w:left="2265" w:hanging="360"/>
      </w:pPr>
      <w:rPr>
        <w:rFonts w:ascii="Wingdings" w:hAnsi="Wingdings" w:hint="default"/>
      </w:rPr>
    </w:lvl>
    <w:lvl w:ilvl="3" w:tplc="480A0001" w:tentative="1">
      <w:start w:val="1"/>
      <w:numFmt w:val="bullet"/>
      <w:lvlText w:val=""/>
      <w:lvlJc w:val="left"/>
      <w:pPr>
        <w:ind w:left="2985" w:hanging="360"/>
      </w:pPr>
      <w:rPr>
        <w:rFonts w:ascii="Symbol" w:hAnsi="Symbol" w:hint="default"/>
      </w:rPr>
    </w:lvl>
    <w:lvl w:ilvl="4" w:tplc="480A0003" w:tentative="1">
      <w:start w:val="1"/>
      <w:numFmt w:val="bullet"/>
      <w:lvlText w:val="o"/>
      <w:lvlJc w:val="left"/>
      <w:pPr>
        <w:ind w:left="3705" w:hanging="360"/>
      </w:pPr>
      <w:rPr>
        <w:rFonts w:ascii="Courier New" w:hAnsi="Courier New" w:cs="Courier New" w:hint="default"/>
      </w:rPr>
    </w:lvl>
    <w:lvl w:ilvl="5" w:tplc="480A0005" w:tentative="1">
      <w:start w:val="1"/>
      <w:numFmt w:val="bullet"/>
      <w:lvlText w:val=""/>
      <w:lvlJc w:val="left"/>
      <w:pPr>
        <w:ind w:left="4425" w:hanging="360"/>
      </w:pPr>
      <w:rPr>
        <w:rFonts w:ascii="Wingdings" w:hAnsi="Wingdings" w:hint="default"/>
      </w:rPr>
    </w:lvl>
    <w:lvl w:ilvl="6" w:tplc="480A0001" w:tentative="1">
      <w:start w:val="1"/>
      <w:numFmt w:val="bullet"/>
      <w:lvlText w:val=""/>
      <w:lvlJc w:val="left"/>
      <w:pPr>
        <w:ind w:left="5145" w:hanging="360"/>
      </w:pPr>
      <w:rPr>
        <w:rFonts w:ascii="Symbol" w:hAnsi="Symbol" w:hint="default"/>
      </w:rPr>
    </w:lvl>
    <w:lvl w:ilvl="7" w:tplc="480A0003" w:tentative="1">
      <w:start w:val="1"/>
      <w:numFmt w:val="bullet"/>
      <w:lvlText w:val="o"/>
      <w:lvlJc w:val="left"/>
      <w:pPr>
        <w:ind w:left="5865" w:hanging="360"/>
      </w:pPr>
      <w:rPr>
        <w:rFonts w:ascii="Courier New" w:hAnsi="Courier New" w:cs="Courier New" w:hint="default"/>
      </w:rPr>
    </w:lvl>
    <w:lvl w:ilvl="8" w:tplc="480A0005" w:tentative="1">
      <w:start w:val="1"/>
      <w:numFmt w:val="bullet"/>
      <w:lvlText w:val=""/>
      <w:lvlJc w:val="left"/>
      <w:pPr>
        <w:ind w:left="6585" w:hanging="360"/>
      </w:pPr>
      <w:rPr>
        <w:rFonts w:ascii="Wingdings" w:hAnsi="Wingdings" w:hint="default"/>
      </w:rPr>
    </w:lvl>
  </w:abstractNum>
  <w:abstractNum w:abstractNumId="3" w15:restartNumberingAfterBreak="0">
    <w:nsid w:val="0DB46808"/>
    <w:multiLevelType w:val="hybridMultilevel"/>
    <w:tmpl w:val="7EAABD82"/>
    <w:lvl w:ilvl="0" w:tplc="CD060C8C">
      <w:start w:val="1"/>
      <w:numFmt w:val="decimal"/>
      <w:lvlText w:val="%1."/>
      <w:lvlJc w:val="left"/>
      <w:pPr>
        <w:ind w:left="1440" w:hanging="360"/>
      </w:pPr>
      <w:rPr>
        <w:b w:val="0"/>
        <w:bCs/>
        <w:i w:val="0"/>
        <w:iCs/>
      </w:rPr>
    </w:lvl>
    <w:lvl w:ilvl="1" w:tplc="480A0019">
      <w:start w:val="1"/>
      <w:numFmt w:val="lowerLetter"/>
      <w:lvlText w:val="%2."/>
      <w:lvlJc w:val="left"/>
      <w:pPr>
        <w:ind w:left="2160" w:hanging="360"/>
      </w:pPr>
    </w:lvl>
    <w:lvl w:ilvl="2" w:tplc="480A001B">
      <w:start w:val="1"/>
      <w:numFmt w:val="lowerRoman"/>
      <w:lvlText w:val="%3."/>
      <w:lvlJc w:val="right"/>
      <w:pPr>
        <w:ind w:left="2880" w:hanging="180"/>
      </w:pPr>
    </w:lvl>
    <w:lvl w:ilvl="3" w:tplc="480A000F">
      <w:start w:val="1"/>
      <w:numFmt w:val="decimal"/>
      <w:lvlText w:val="%4."/>
      <w:lvlJc w:val="left"/>
      <w:pPr>
        <w:ind w:left="3600" w:hanging="360"/>
      </w:pPr>
    </w:lvl>
    <w:lvl w:ilvl="4" w:tplc="480A0019">
      <w:start w:val="1"/>
      <w:numFmt w:val="lowerLetter"/>
      <w:lvlText w:val="%5."/>
      <w:lvlJc w:val="left"/>
      <w:pPr>
        <w:ind w:left="4320" w:hanging="360"/>
      </w:pPr>
    </w:lvl>
    <w:lvl w:ilvl="5" w:tplc="480A001B">
      <w:start w:val="1"/>
      <w:numFmt w:val="lowerRoman"/>
      <w:lvlText w:val="%6."/>
      <w:lvlJc w:val="right"/>
      <w:pPr>
        <w:ind w:left="5040" w:hanging="180"/>
      </w:pPr>
    </w:lvl>
    <w:lvl w:ilvl="6" w:tplc="480A000F">
      <w:start w:val="1"/>
      <w:numFmt w:val="decimal"/>
      <w:lvlText w:val="%7."/>
      <w:lvlJc w:val="left"/>
      <w:pPr>
        <w:ind w:left="5760" w:hanging="360"/>
      </w:pPr>
    </w:lvl>
    <w:lvl w:ilvl="7" w:tplc="480A0019">
      <w:start w:val="1"/>
      <w:numFmt w:val="lowerLetter"/>
      <w:lvlText w:val="%8."/>
      <w:lvlJc w:val="left"/>
      <w:pPr>
        <w:ind w:left="6480" w:hanging="360"/>
      </w:pPr>
    </w:lvl>
    <w:lvl w:ilvl="8" w:tplc="480A001B">
      <w:start w:val="1"/>
      <w:numFmt w:val="lowerRoman"/>
      <w:lvlText w:val="%9."/>
      <w:lvlJc w:val="right"/>
      <w:pPr>
        <w:ind w:left="7200" w:hanging="180"/>
      </w:pPr>
    </w:lvl>
  </w:abstractNum>
  <w:abstractNum w:abstractNumId="4" w15:restartNumberingAfterBreak="0">
    <w:nsid w:val="397E4C1F"/>
    <w:multiLevelType w:val="multilevel"/>
    <w:tmpl w:val="2A242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E609C"/>
    <w:multiLevelType w:val="hybridMultilevel"/>
    <w:tmpl w:val="319EED6C"/>
    <w:lvl w:ilvl="0" w:tplc="4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D50E9E"/>
    <w:multiLevelType w:val="hybridMultilevel"/>
    <w:tmpl w:val="4D8EBD38"/>
    <w:lvl w:ilvl="0" w:tplc="864A26FA">
      <w:start w:val="1"/>
      <w:numFmt w:val="bullet"/>
      <w:lvlText w:val=""/>
      <w:lvlJc w:val="left"/>
      <w:pPr>
        <w:ind w:left="838" w:hanging="360"/>
      </w:pPr>
      <w:rPr>
        <w:rFonts w:ascii="Symbol" w:hAnsi="Symbol" w:hint="default"/>
        <w:color w:val="auto"/>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4D1407A"/>
    <w:multiLevelType w:val="hybridMultilevel"/>
    <w:tmpl w:val="7CB22A04"/>
    <w:lvl w:ilvl="0" w:tplc="21307080">
      <w:start w:val="1"/>
      <w:numFmt w:val="decimal"/>
      <w:lvlText w:val="%1)"/>
      <w:lvlJc w:val="left"/>
      <w:pPr>
        <w:ind w:left="218" w:hanging="360"/>
      </w:pPr>
      <w:rPr>
        <w:rFonts w:hint="default"/>
      </w:rPr>
    </w:lvl>
    <w:lvl w:ilvl="1" w:tplc="480A0019" w:tentative="1">
      <w:start w:val="1"/>
      <w:numFmt w:val="lowerLetter"/>
      <w:lvlText w:val="%2."/>
      <w:lvlJc w:val="left"/>
      <w:pPr>
        <w:ind w:left="938" w:hanging="360"/>
      </w:pPr>
    </w:lvl>
    <w:lvl w:ilvl="2" w:tplc="480A001B" w:tentative="1">
      <w:start w:val="1"/>
      <w:numFmt w:val="lowerRoman"/>
      <w:lvlText w:val="%3."/>
      <w:lvlJc w:val="right"/>
      <w:pPr>
        <w:ind w:left="1658" w:hanging="180"/>
      </w:pPr>
    </w:lvl>
    <w:lvl w:ilvl="3" w:tplc="480A000F" w:tentative="1">
      <w:start w:val="1"/>
      <w:numFmt w:val="decimal"/>
      <w:lvlText w:val="%4."/>
      <w:lvlJc w:val="left"/>
      <w:pPr>
        <w:ind w:left="2378" w:hanging="360"/>
      </w:pPr>
    </w:lvl>
    <w:lvl w:ilvl="4" w:tplc="480A0019" w:tentative="1">
      <w:start w:val="1"/>
      <w:numFmt w:val="lowerLetter"/>
      <w:lvlText w:val="%5."/>
      <w:lvlJc w:val="left"/>
      <w:pPr>
        <w:ind w:left="3098" w:hanging="360"/>
      </w:pPr>
    </w:lvl>
    <w:lvl w:ilvl="5" w:tplc="480A001B" w:tentative="1">
      <w:start w:val="1"/>
      <w:numFmt w:val="lowerRoman"/>
      <w:lvlText w:val="%6."/>
      <w:lvlJc w:val="right"/>
      <w:pPr>
        <w:ind w:left="3818" w:hanging="180"/>
      </w:pPr>
    </w:lvl>
    <w:lvl w:ilvl="6" w:tplc="480A000F" w:tentative="1">
      <w:start w:val="1"/>
      <w:numFmt w:val="decimal"/>
      <w:lvlText w:val="%7."/>
      <w:lvlJc w:val="left"/>
      <w:pPr>
        <w:ind w:left="4538" w:hanging="360"/>
      </w:pPr>
    </w:lvl>
    <w:lvl w:ilvl="7" w:tplc="480A0019" w:tentative="1">
      <w:start w:val="1"/>
      <w:numFmt w:val="lowerLetter"/>
      <w:lvlText w:val="%8."/>
      <w:lvlJc w:val="left"/>
      <w:pPr>
        <w:ind w:left="5258" w:hanging="360"/>
      </w:pPr>
    </w:lvl>
    <w:lvl w:ilvl="8" w:tplc="480A001B" w:tentative="1">
      <w:start w:val="1"/>
      <w:numFmt w:val="lowerRoman"/>
      <w:lvlText w:val="%9."/>
      <w:lvlJc w:val="right"/>
      <w:pPr>
        <w:ind w:left="5978" w:hanging="180"/>
      </w:pPr>
    </w:lvl>
  </w:abstractNum>
  <w:abstractNum w:abstractNumId="8" w15:restartNumberingAfterBreak="0">
    <w:nsid w:val="4B3C709C"/>
    <w:multiLevelType w:val="hybridMultilevel"/>
    <w:tmpl w:val="78061DE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4C0C30FC"/>
    <w:multiLevelType w:val="hybridMultilevel"/>
    <w:tmpl w:val="ED4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31484"/>
    <w:multiLevelType w:val="hybridMultilevel"/>
    <w:tmpl w:val="3FF2816E"/>
    <w:lvl w:ilvl="0" w:tplc="95046294">
      <w:start w:val="13"/>
      <w:numFmt w:val="bullet"/>
      <w:lvlText w:val="•"/>
      <w:lvlJc w:val="left"/>
      <w:pPr>
        <w:ind w:left="720" w:hanging="360"/>
      </w:pPr>
      <w:rPr>
        <w:rFonts w:ascii="Calibri" w:eastAsiaTheme="minorHAnsi" w:hAnsi="Calibri" w:cs="Calibri"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start w:val="1"/>
      <w:numFmt w:val="bullet"/>
      <w:lvlText w:val="o"/>
      <w:lvlJc w:val="left"/>
      <w:pPr>
        <w:ind w:left="3600" w:hanging="360"/>
      </w:pPr>
      <w:rPr>
        <w:rFonts w:ascii="Courier New" w:hAnsi="Courier New" w:cs="Courier New" w:hint="default"/>
      </w:rPr>
    </w:lvl>
    <w:lvl w:ilvl="5" w:tplc="480A0005">
      <w:start w:val="1"/>
      <w:numFmt w:val="bullet"/>
      <w:lvlText w:val=""/>
      <w:lvlJc w:val="left"/>
      <w:pPr>
        <w:ind w:left="4320" w:hanging="360"/>
      </w:pPr>
      <w:rPr>
        <w:rFonts w:ascii="Wingdings" w:hAnsi="Wingdings" w:hint="default"/>
      </w:rPr>
    </w:lvl>
    <w:lvl w:ilvl="6" w:tplc="480A0001">
      <w:start w:val="1"/>
      <w:numFmt w:val="bullet"/>
      <w:lvlText w:val=""/>
      <w:lvlJc w:val="left"/>
      <w:pPr>
        <w:ind w:left="5040" w:hanging="360"/>
      </w:pPr>
      <w:rPr>
        <w:rFonts w:ascii="Symbol" w:hAnsi="Symbol" w:hint="default"/>
      </w:rPr>
    </w:lvl>
    <w:lvl w:ilvl="7" w:tplc="480A0003">
      <w:start w:val="1"/>
      <w:numFmt w:val="bullet"/>
      <w:lvlText w:val="o"/>
      <w:lvlJc w:val="left"/>
      <w:pPr>
        <w:ind w:left="5760" w:hanging="360"/>
      </w:pPr>
      <w:rPr>
        <w:rFonts w:ascii="Courier New" w:hAnsi="Courier New" w:cs="Courier New" w:hint="default"/>
      </w:rPr>
    </w:lvl>
    <w:lvl w:ilvl="8" w:tplc="480A0005">
      <w:start w:val="1"/>
      <w:numFmt w:val="bullet"/>
      <w:lvlText w:val=""/>
      <w:lvlJc w:val="left"/>
      <w:pPr>
        <w:ind w:left="6480" w:hanging="360"/>
      </w:pPr>
      <w:rPr>
        <w:rFonts w:ascii="Wingdings" w:hAnsi="Wingdings" w:hint="default"/>
      </w:rPr>
    </w:lvl>
  </w:abstractNum>
  <w:abstractNum w:abstractNumId="11" w15:restartNumberingAfterBreak="0">
    <w:nsid w:val="59DB5F27"/>
    <w:multiLevelType w:val="hybridMultilevel"/>
    <w:tmpl w:val="2B2E06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65460183"/>
    <w:multiLevelType w:val="hybridMultilevel"/>
    <w:tmpl w:val="AAAAC0F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6ECA1870"/>
    <w:multiLevelType w:val="hybridMultilevel"/>
    <w:tmpl w:val="761ECE86"/>
    <w:lvl w:ilvl="0" w:tplc="480A0001">
      <w:start w:val="1"/>
      <w:numFmt w:val="bullet"/>
      <w:lvlText w:val=""/>
      <w:lvlJc w:val="left"/>
      <w:pPr>
        <w:ind w:left="770" w:hanging="360"/>
      </w:pPr>
      <w:rPr>
        <w:rFonts w:ascii="Symbol" w:hAnsi="Symbol" w:hint="default"/>
      </w:rPr>
    </w:lvl>
    <w:lvl w:ilvl="1" w:tplc="480A0003" w:tentative="1">
      <w:start w:val="1"/>
      <w:numFmt w:val="bullet"/>
      <w:lvlText w:val="o"/>
      <w:lvlJc w:val="left"/>
      <w:pPr>
        <w:ind w:left="1490" w:hanging="360"/>
      </w:pPr>
      <w:rPr>
        <w:rFonts w:ascii="Courier New" w:hAnsi="Courier New" w:cs="Courier New" w:hint="default"/>
      </w:rPr>
    </w:lvl>
    <w:lvl w:ilvl="2" w:tplc="480A0005" w:tentative="1">
      <w:start w:val="1"/>
      <w:numFmt w:val="bullet"/>
      <w:lvlText w:val=""/>
      <w:lvlJc w:val="left"/>
      <w:pPr>
        <w:ind w:left="2210" w:hanging="360"/>
      </w:pPr>
      <w:rPr>
        <w:rFonts w:ascii="Wingdings" w:hAnsi="Wingdings" w:hint="default"/>
      </w:rPr>
    </w:lvl>
    <w:lvl w:ilvl="3" w:tplc="480A0001" w:tentative="1">
      <w:start w:val="1"/>
      <w:numFmt w:val="bullet"/>
      <w:lvlText w:val=""/>
      <w:lvlJc w:val="left"/>
      <w:pPr>
        <w:ind w:left="2930" w:hanging="360"/>
      </w:pPr>
      <w:rPr>
        <w:rFonts w:ascii="Symbol" w:hAnsi="Symbol" w:hint="default"/>
      </w:rPr>
    </w:lvl>
    <w:lvl w:ilvl="4" w:tplc="480A0003" w:tentative="1">
      <w:start w:val="1"/>
      <w:numFmt w:val="bullet"/>
      <w:lvlText w:val="o"/>
      <w:lvlJc w:val="left"/>
      <w:pPr>
        <w:ind w:left="3650" w:hanging="360"/>
      </w:pPr>
      <w:rPr>
        <w:rFonts w:ascii="Courier New" w:hAnsi="Courier New" w:cs="Courier New" w:hint="default"/>
      </w:rPr>
    </w:lvl>
    <w:lvl w:ilvl="5" w:tplc="480A0005" w:tentative="1">
      <w:start w:val="1"/>
      <w:numFmt w:val="bullet"/>
      <w:lvlText w:val=""/>
      <w:lvlJc w:val="left"/>
      <w:pPr>
        <w:ind w:left="4370" w:hanging="360"/>
      </w:pPr>
      <w:rPr>
        <w:rFonts w:ascii="Wingdings" w:hAnsi="Wingdings" w:hint="default"/>
      </w:rPr>
    </w:lvl>
    <w:lvl w:ilvl="6" w:tplc="480A0001" w:tentative="1">
      <w:start w:val="1"/>
      <w:numFmt w:val="bullet"/>
      <w:lvlText w:val=""/>
      <w:lvlJc w:val="left"/>
      <w:pPr>
        <w:ind w:left="5090" w:hanging="360"/>
      </w:pPr>
      <w:rPr>
        <w:rFonts w:ascii="Symbol" w:hAnsi="Symbol" w:hint="default"/>
      </w:rPr>
    </w:lvl>
    <w:lvl w:ilvl="7" w:tplc="480A0003" w:tentative="1">
      <w:start w:val="1"/>
      <w:numFmt w:val="bullet"/>
      <w:lvlText w:val="o"/>
      <w:lvlJc w:val="left"/>
      <w:pPr>
        <w:ind w:left="5810" w:hanging="360"/>
      </w:pPr>
      <w:rPr>
        <w:rFonts w:ascii="Courier New" w:hAnsi="Courier New" w:cs="Courier New" w:hint="default"/>
      </w:rPr>
    </w:lvl>
    <w:lvl w:ilvl="8" w:tplc="480A0005" w:tentative="1">
      <w:start w:val="1"/>
      <w:numFmt w:val="bullet"/>
      <w:lvlText w:val=""/>
      <w:lvlJc w:val="left"/>
      <w:pPr>
        <w:ind w:left="6530" w:hanging="360"/>
      </w:pPr>
      <w:rPr>
        <w:rFonts w:ascii="Wingdings" w:hAnsi="Wingdings" w:hint="default"/>
      </w:rPr>
    </w:lvl>
  </w:abstractNum>
  <w:abstractNum w:abstractNumId="14" w15:restartNumberingAfterBreak="0">
    <w:nsid w:val="6FCC3CF9"/>
    <w:multiLevelType w:val="hybridMultilevel"/>
    <w:tmpl w:val="B3BCCAF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71977288"/>
    <w:multiLevelType w:val="hybridMultilevel"/>
    <w:tmpl w:val="29CCF58A"/>
    <w:lvl w:ilvl="0" w:tplc="4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start w:val="1"/>
      <w:numFmt w:val="bullet"/>
      <w:lvlText w:val=""/>
      <w:lvlJc w:val="left"/>
      <w:pPr>
        <w:ind w:left="2880" w:hanging="360"/>
      </w:pPr>
      <w:rPr>
        <w:rFonts w:ascii="Symbol" w:hAnsi="Symbol" w:hint="default"/>
      </w:rPr>
    </w:lvl>
    <w:lvl w:ilvl="4" w:tplc="480A0003">
      <w:start w:val="1"/>
      <w:numFmt w:val="bullet"/>
      <w:lvlText w:val="o"/>
      <w:lvlJc w:val="left"/>
      <w:pPr>
        <w:ind w:left="3600" w:hanging="360"/>
      </w:pPr>
      <w:rPr>
        <w:rFonts w:ascii="Courier New" w:hAnsi="Courier New" w:cs="Courier New" w:hint="default"/>
      </w:rPr>
    </w:lvl>
    <w:lvl w:ilvl="5" w:tplc="480A0005">
      <w:start w:val="1"/>
      <w:numFmt w:val="bullet"/>
      <w:lvlText w:val=""/>
      <w:lvlJc w:val="left"/>
      <w:pPr>
        <w:ind w:left="4320" w:hanging="360"/>
      </w:pPr>
      <w:rPr>
        <w:rFonts w:ascii="Wingdings" w:hAnsi="Wingdings" w:hint="default"/>
      </w:rPr>
    </w:lvl>
    <w:lvl w:ilvl="6" w:tplc="480A0001">
      <w:start w:val="1"/>
      <w:numFmt w:val="bullet"/>
      <w:lvlText w:val=""/>
      <w:lvlJc w:val="left"/>
      <w:pPr>
        <w:ind w:left="5040" w:hanging="360"/>
      </w:pPr>
      <w:rPr>
        <w:rFonts w:ascii="Symbol" w:hAnsi="Symbol" w:hint="default"/>
      </w:rPr>
    </w:lvl>
    <w:lvl w:ilvl="7" w:tplc="480A0003">
      <w:start w:val="1"/>
      <w:numFmt w:val="bullet"/>
      <w:lvlText w:val="o"/>
      <w:lvlJc w:val="left"/>
      <w:pPr>
        <w:ind w:left="5760" w:hanging="360"/>
      </w:pPr>
      <w:rPr>
        <w:rFonts w:ascii="Courier New" w:hAnsi="Courier New" w:cs="Courier New" w:hint="default"/>
      </w:rPr>
    </w:lvl>
    <w:lvl w:ilvl="8" w:tplc="480A0005">
      <w:start w:val="1"/>
      <w:numFmt w:val="bullet"/>
      <w:lvlText w:val=""/>
      <w:lvlJc w:val="left"/>
      <w:pPr>
        <w:ind w:left="6480" w:hanging="360"/>
      </w:pPr>
      <w:rPr>
        <w:rFonts w:ascii="Wingdings" w:hAnsi="Wingdings" w:hint="default"/>
      </w:rPr>
    </w:lvl>
  </w:abstractNum>
  <w:abstractNum w:abstractNumId="16" w15:restartNumberingAfterBreak="0">
    <w:nsid w:val="71BB55CB"/>
    <w:multiLevelType w:val="hybridMultilevel"/>
    <w:tmpl w:val="38463304"/>
    <w:lvl w:ilvl="0" w:tplc="480A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7" w15:restartNumberingAfterBreak="0">
    <w:nsid w:val="7DD93F08"/>
    <w:multiLevelType w:val="hybridMultilevel"/>
    <w:tmpl w:val="A922F7A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996500583">
    <w:abstractNumId w:val="4"/>
  </w:num>
  <w:num w:numId="2" w16cid:durableId="2043431813">
    <w:abstractNumId w:val="9"/>
  </w:num>
  <w:num w:numId="3" w16cid:durableId="1750469324">
    <w:abstractNumId w:val="6"/>
  </w:num>
  <w:num w:numId="4" w16cid:durableId="1486968511">
    <w:abstractNumId w:val="16"/>
  </w:num>
  <w:num w:numId="5" w16cid:durableId="1282027693">
    <w:abstractNumId w:val="7"/>
  </w:num>
  <w:num w:numId="6" w16cid:durableId="803621428">
    <w:abstractNumId w:val="11"/>
  </w:num>
  <w:num w:numId="7" w16cid:durableId="1668173433">
    <w:abstractNumId w:val="1"/>
  </w:num>
  <w:num w:numId="8" w16cid:durableId="2124420873">
    <w:abstractNumId w:val="17"/>
  </w:num>
  <w:num w:numId="9" w16cid:durableId="1266883871">
    <w:abstractNumId w:val="8"/>
  </w:num>
  <w:num w:numId="10" w16cid:durableId="2040087219">
    <w:abstractNumId w:val="5"/>
  </w:num>
  <w:num w:numId="11" w16cid:durableId="1180703879">
    <w:abstractNumId w:val="14"/>
  </w:num>
  <w:num w:numId="12" w16cid:durableId="1689062286">
    <w:abstractNumId w:val="15"/>
  </w:num>
  <w:num w:numId="13" w16cid:durableId="2106924715">
    <w:abstractNumId w:val="2"/>
  </w:num>
  <w:num w:numId="14" w16cid:durableId="102001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577780">
    <w:abstractNumId w:val="10"/>
  </w:num>
  <w:num w:numId="16" w16cid:durableId="984897954">
    <w:abstractNumId w:val="3"/>
  </w:num>
  <w:num w:numId="17" w16cid:durableId="742992611">
    <w:abstractNumId w:val="0"/>
  </w:num>
  <w:num w:numId="18" w16cid:durableId="1766727084">
    <w:abstractNumId w:val="12"/>
  </w:num>
  <w:num w:numId="19" w16cid:durableId="11314795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78"/>
    <w:rsid w:val="000016B1"/>
    <w:rsid w:val="000019AA"/>
    <w:rsid w:val="00011ED6"/>
    <w:rsid w:val="00012D47"/>
    <w:rsid w:val="00014AB4"/>
    <w:rsid w:val="00034960"/>
    <w:rsid w:val="00046E7F"/>
    <w:rsid w:val="000518B1"/>
    <w:rsid w:val="000625DF"/>
    <w:rsid w:val="00062AC7"/>
    <w:rsid w:val="00065866"/>
    <w:rsid w:val="00066E3C"/>
    <w:rsid w:val="00067C97"/>
    <w:rsid w:val="0007144C"/>
    <w:rsid w:val="0007216A"/>
    <w:rsid w:val="0007770C"/>
    <w:rsid w:val="00082624"/>
    <w:rsid w:val="0009325A"/>
    <w:rsid w:val="0009353F"/>
    <w:rsid w:val="000B25C0"/>
    <w:rsid w:val="000D52A0"/>
    <w:rsid w:val="000E7BDA"/>
    <w:rsid w:val="000F3578"/>
    <w:rsid w:val="000F5471"/>
    <w:rsid w:val="00102C9A"/>
    <w:rsid w:val="00103D33"/>
    <w:rsid w:val="001055FC"/>
    <w:rsid w:val="00113ECA"/>
    <w:rsid w:val="00114336"/>
    <w:rsid w:val="001243A7"/>
    <w:rsid w:val="00137887"/>
    <w:rsid w:val="00142F80"/>
    <w:rsid w:val="00143629"/>
    <w:rsid w:val="00165F97"/>
    <w:rsid w:val="0017308D"/>
    <w:rsid w:val="00180918"/>
    <w:rsid w:val="001857DF"/>
    <w:rsid w:val="00185C2B"/>
    <w:rsid w:val="001937E0"/>
    <w:rsid w:val="001A7967"/>
    <w:rsid w:val="001C2BFE"/>
    <w:rsid w:val="001C5148"/>
    <w:rsid w:val="001F2A0A"/>
    <w:rsid w:val="00201BCF"/>
    <w:rsid w:val="00205A65"/>
    <w:rsid w:val="00211578"/>
    <w:rsid w:val="0021569D"/>
    <w:rsid w:val="00215F4F"/>
    <w:rsid w:val="00221A3B"/>
    <w:rsid w:val="002255D0"/>
    <w:rsid w:val="00231BE0"/>
    <w:rsid w:val="00233EAF"/>
    <w:rsid w:val="00250EDD"/>
    <w:rsid w:val="0026169F"/>
    <w:rsid w:val="00264F7C"/>
    <w:rsid w:val="00266DC9"/>
    <w:rsid w:val="00267EB7"/>
    <w:rsid w:val="00271B22"/>
    <w:rsid w:val="00290BB6"/>
    <w:rsid w:val="002A3AA2"/>
    <w:rsid w:val="002A7642"/>
    <w:rsid w:val="002B7394"/>
    <w:rsid w:val="002C0BB1"/>
    <w:rsid w:val="002C44F7"/>
    <w:rsid w:val="002D3E2B"/>
    <w:rsid w:val="002F1ED2"/>
    <w:rsid w:val="002F5AC5"/>
    <w:rsid w:val="00301FC6"/>
    <w:rsid w:val="0030369A"/>
    <w:rsid w:val="0030582E"/>
    <w:rsid w:val="00325943"/>
    <w:rsid w:val="00326177"/>
    <w:rsid w:val="00330DBC"/>
    <w:rsid w:val="003355F1"/>
    <w:rsid w:val="003467F0"/>
    <w:rsid w:val="003474DC"/>
    <w:rsid w:val="0035128B"/>
    <w:rsid w:val="00363FFA"/>
    <w:rsid w:val="00393E42"/>
    <w:rsid w:val="00395445"/>
    <w:rsid w:val="00396B9F"/>
    <w:rsid w:val="003A0927"/>
    <w:rsid w:val="003A2C12"/>
    <w:rsid w:val="003A356A"/>
    <w:rsid w:val="003A3FEF"/>
    <w:rsid w:val="003A4D21"/>
    <w:rsid w:val="003B1C31"/>
    <w:rsid w:val="003B3119"/>
    <w:rsid w:val="003B5B3E"/>
    <w:rsid w:val="003B6144"/>
    <w:rsid w:val="003B6DD4"/>
    <w:rsid w:val="003D5583"/>
    <w:rsid w:val="003D5B84"/>
    <w:rsid w:val="003E71A9"/>
    <w:rsid w:val="003F591D"/>
    <w:rsid w:val="003F68D3"/>
    <w:rsid w:val="00404609"/>
    <w:rsid w:val="00406C07"/>
    <w:rsid w:val="00433581"/>
    <w:rsid w:val="00442323"/>
    <w:rsid w:val="0045389A"/>
    <w:rsid w:val="00457588"/>
    <w:rsid w:val="0047250C"/>
    <w:rsid w:val="00474AA6"/>
    <w:rsid w:val="00481C6F"/>
    <w:rsid w:val="00491032"/>
    <w:rsid w:val="004921E8"/>
    <w:rsid w:val="00493A1D"/>
    <w:rsid w:val="004968FC"/>
    <w:rsid w:val="004B3FAE"/>
    <w:rsid w:val="004D438B"/>
    <w:rsid w:val="004E5AF3"/>
    <w:rsid w:val="004F1D15"/>
    <w:rsid w:val="004F3EC9"/>
    <w:rsid w:val="004F6E9A"/>
    <w:rsid w:val="00506BBE"/>
    <w:rsid w:val="00511EBC"/>
    <w:rsid w:val="00515BA0"/>
    <w:rsid w:val="00532C92"/>
    <w:rsid w:val="00553531"/>
    <w:rsid w:val="00563A47"/>
    <w:rsid w:val="0056724F"/>
    <w:rsid w:val="00573118"/>
    <w:rsid w:val="00573821"/>
    <w:rsid w:val="00575260"/>
    <w:rsid w:val="00582FF5"/>
    <w:rsid w:val="00583400"/>
    <w:rsid w:val="005849C0"/>
    <w:rsid w:val="00586DE0"/>
    <w:rsid w:val="005A0255"/>
    <w:rsid w:val="005B2151"/>
    <w:rsid w:val="005B4AEB"/>
    <w:rsid w:val="005C153A"/>
    <w:rsid w:val="005E5550"/>
    <w:rsid w:val="005E7A24"/>
    <w:rsid w:val="005F744F"/>
    <w:rsid w:val="00606739"/>
    <w:rsid w:val="006153ED"/>
    <w:rsid w:val="00623045"/>
    <w:rsid w:val="006249D3"/>
    <w:rsid w:val="00625F3A"/>
    <w:rsid w:val="006613B5"/>
    <w:rsid w:val="00665F55"/>
    <w:rsid w:val="00683326"/>
    <w:rsid w:val="00687140"/>
    <w:rsid w:val="00695809"/>
    <w:rsid w:val="006A44E2"/>
    <w:rsid w:val="006B2F44"/>
    <w:rsid w:val="006B3EDC"/>
    <w:rsid w:val="006D322D"/>
    <w:rsid w:val="006D58B3"/>
    <w:rsid w:val="006D74A9"/>
    <w:rsid w:val="006E4BA9"/>
    <w:rsid w:val="006F1471"/>
    <w:rsid w:val="006F1E46"/>
    <w:rsid w:val="006F2778"/>
    <w:rsid w:val="00713A6E"/>
    <w:rsid w:val="00741796"/>
    <w:rsid w:val="00752E86"/>
    <w:rsid w:val="007624FC"/>
    <w:rsid w:val="00775259"/>
    <w:rsid w:val="00785E93"/>
    <w:rsid w:val="007943A2"/>
    <w:rsid w:val="007A1953"/>
    <w:rsid w:val="007A365E"/>
    <w:rsid w:val="007B1C4D"/>
    <w:rsid w:val="007B3659"/>
    <w:rsid w:val="007C246A"/>
    <w:rsid w:val="007D1AA0"/>
    <w:rsid w:val="007D1ACB"/>
    <w:rsid w:val="007D64D5"/>
    <w:rsid w:val="007D7310"/>
    <w:rsid w:val="007D7471"/>
    <w:rsid w:val="007E47F4"/>
    <w:rsid w:val="007E70FC"/>
    <w:rsid w:val="007F43A8"/>
    <w:rsid w:val="00800619"/>
    <w:rsid w:val="0080198D"/>
    <w:rsid w:val="00830079"/>
    <w:rsid w:val="0085557F"/>
    <w:rsid w:val="00865ED3"/>
    <w:rsid w:val="00866D10"/>
    <w:rsid w:val="00872E51"/>
    <w:rsid w:val="00874D0F"/>
    <w:rsid w:val="00876E38"/>
    <w:rsid w:val="00896D9F"/>
    <w:rsid w:val="008A73BE"/>
    <w:rsid w:val="008B38E3"/>
    <w:rsid w:val="008C388F"/>
    <w:rsid w:val="008C5D4F"/>
    <w:rsid w:val="008D3D9D"/>
    <w:rsid w:val="008D5A03"/>
    <w:rsid w:val="008E0A84"/>
    <w:rsid w:val="008E68B7"/>
    <w:rsid w:val="008F4748"/>
    <w:rsid w:val="00904829"/>
    <w:rsid w:val="00910C4C"/>
    <w:rsid w:val="0091433D"/>
    <w:rsid w:val="009171AD"/>
    <w:rsid w:val="009269B5"/>
    <w:rsid w:val="009409EF"/>
    <w:rsid w:val="00947DCF"/>
    <w:rsid w:val="0095599C"/>
    <w:rsid w:val="00966BB4"/>
    <w:rsid w:val="00976AD0"/>
    <w:rsid w:val="00987A55"/>
    <w:rsid w:val="0099386A"/>
    <w:rsid w:val="009B4E4E"/>
    <w:rsid w:val="009B732A"/>
    <w:rsid w:val="009C1A09"/>
    <w:rsid w:val="009C1D75"/>
    <w:rsid w:val="009C1EC6"/>
    <w:rsid w:val="009C3202"/>
    <w:rsid w:val="009C69BE"/>
    <w:rsid w:val="009E406F"/>
    <w:rsid w:val="00A11623"/>
    <w:rsid w:val="00A150D7"/>
    <w:rsid w:val="00A15D14"/>
    <w:rsid w:val="00A15F9F"/>
    <w:rsid w:val="00A242AF"/>
    <w:rsid w:val="00A248EF"/>
    <w:rsid w:val="00A35497"/>
    <w:rsid w:val="00A52DB4"/>
    <w:rsid w:val="00A54ED6"/>
    <w:rsid w:val="00A56DA3"/>
    <w:rsid w:val="00A7009B"/>
    <w:rsid w:val="00A73444"/>
    <w:rsid w:val="00A753F1"/>
    <w:rsid w:val="00A8055F"/>
    <w:rsid w:val="00A817D4"/>
    <w:rsid w:val="00A974EC"/>
    <w:rsid w:val="00AA27DA"/>
    <w:rsid w:val="00AA3393"/>
    <w:rsid w:val="00AA6A19"/>
    <w:rsid w:val="00AC05ED"/>
    <w:rsid w:val="00AC34A7"/>
    <w:rsid w:val="00AD3D56"/>
    <w:rsid w:val="00AD4CB2"/>
    <w:rsid w:val="00AE2ACC"/>
    <w:rsid w:val="00AE7815"/>
    <w:rsid w:val="00B0248B"/>
    <w:rsid w:val="00B16FA5"/>
    <w:rsid w:val="00B25652"/>
    <w:rsid w:val="00B36E91"/>
    <w:rsid w:val="00B37F0E"/>
    <w:rsid w:val="00B41C80"/>
    <w:rsid w:val="00B4603E"/>
    <w:rsid w:val="00B4617F"/>
    <w:rsid w:val="00B5224A"/>
    <w:rsid w:val="00B57EF6"/>
    <w:rsid w:val="00B7101B"/>
    <w:rsid w:val="00B7291A"/>
    <w:rsid w:val="00B733F2"/>
    <w:rsid w:val="00B90D71"/>
    <w:rsid w:val="00B95892"/>
    <w:rsid w:val="00BA6477"/>
    <w:rsid w:val="00BA7345"/>
    <w:rsid w:val="00BB67C7"/>
    <w:rsid w:val="00BC3455"/>
    <w:rsid w:val="00BC4E29"/>
    <w:rsid w:val="00BD3620"/>
    <w:rsid w:val="00BD60D4"/>
    <w:rsid w:val="00BE328F"/>
    <w:rsid w:val="00BF2195"/>
    <w:rsid w:val="00BF6E11"/>
    <w:rsid w:val="00C11740"/>
    <w:rsid w:val="00C21067"/>
    <w:rsid w:val="00C23F89"/>
    <w:rsid w:val="00C244EE"/>
    <w:rsid w:val="00C2472C"/>
    <w:rsid w:val="00C252DC"/>
    <w:rsid w:val="00C2643F"/>
    <w:rsid w:val="00C34FA1"/>
    <w:rsid w:val="00C356E5"/>
    <w:rsid w:val="00C40A5C"/>
    <w:rsid w:val="00C440C5"/>
    <w:rsid w:val="00C63DF0"/>
    <w:rsid w:val="00C83049"/>
    <w:rsid w:val="00C87897"/>
    <w:rsid w:val="00C907BC"/>
    <w:rsid w:val="00C941B4"/>
    <w:rsid w:val="00CC4C6C"/>
    <w:rsid w:val="00CC4F5F"/>
    <w:rsid w:val="00CC5832"/>
    <w:rsid w:val="00CE2A07"/>
    <w:rsid w:val="00CF7539"/>
    <w:rsid w:val="00D04010"/>
    <w:rsid w:val="00D0783E"/>
    <w:rsid w:val="00D11807"/>
    <w:rsid w:val="00D1383F"/>
    <w:rsid w:val="00D16BB2"/>
    <w:rsid w:val="00D304B4"/>
    <w:rsid w:val="00D31A8E"/>
    <w:rsid w:val="00D471F0"/>
    <w:rsid w:val="00D50015"/>
    <w:rsid w:val="00D50A16"/>
    <w:rsid w:val="00D51F2F"/>
    <w:rsid w:val="00D54D2D"/>
    <w:rsid w:val="00D63795"/>
    <w:rsid w:val="00D7559D"/>
    <w:rsid w:val="00D75933"/>
    <w:rsid w:val="00D75F3A"/>
    <w:rsid w:val="00D809A0"/>
    <w:rsid w:val="00D81132"/>
    <w:rsid w:val="00D97264"/>
    <w:rsid w:val="00DA7280"/>
    <w:rsid w:val="00DB43E0"/>
    <w:rsid w:val="00DB6387"/>
    <w:rsid w:val="00DC0B88"/>
    <w:rsid w:val="00DC24D8"/>
    <w:rsid w:val="00DC77A7"/>
    <w:rsid w:val="00DE31AB"/>
    <w:rsid w:val="00DE34D5"/>
    <w:rsid w:val="00DF1B19"/>
    <w:rsid w:val="00DF65EB"/>
    <w:rsid w:val="00E02484"/>
    <w:rsid w:val="00E04B94"/>
    <w:rsid w:val="00E243C0"/>
    <w:rsid w:val="00E26386"/>
    <w:rsid w:val="00E46356"/>
    <w:rsid w:val="00E47C62"/>
    <w:rsid w:val="00E52522"/>
    <w:rsid w:val="00E53022"/>
    <w:rsid w:val="00E5478C"/>
    <w:rsid w:val="00E75E03"/>
    <w:rsid w:val="00E7706A"/>
    <w:rsid w:val="00E77B5D"/>
    <w:rsid w:val="00E818F1"/>
    <w:rsid w:val="00E8307C"/>
    <w:rsid w:val="00E90575"/>
    <w:rsid w:val="00E90728"/>
    <w:rsid w:val="00E9731B"/>
    <w:rsid w:val="00EB09EA"/>
    <w:rsid w:val="00EC29BC"/>
    <w:rsid w:val="00EC35C4"/>
    <w:rsid w:val="00ED367E"/>
    <w:rsid w:val="00ED53D0"/>
    <w:rsid w:val="00EF443D"/>
    <w:rsid w:val="00F06A30"/>
    <w:rsid w:val="00F135A1"/>
    <w:rsid w:val="00F2217C"/>
    <w:rsid w:val="00F226C4"/>
    <w:rsid w:val="00F44C30"/>
    <w:rsid w:val="00F45111"/>
    <w:rsid w:val="00F50F8F"/>
    <w:rsid w:val="00F540EB"/>
    <w:rsid w:val="00F56E64"/>
    <w:rsid w:val="00F60177"/>
    <w:rsid w:val="00F74EB3"/>
    <w:rsid w:val="00F87F11"/>
    <w:rsid w:val="00FB0900"/>
    <w:rsid w:val="00FD1FA3"/>
    <w:rsid w:val="00FD37B2"/>
    <w:rsid w:val="00FD5284"/>
    <w:rsid w:val="00FE0979"/>
    <w:rsid w:val="00FE2C3B"/>
    <w:rsid w:val="00FE6B89"/>
    <w:rsid w:val="00FF0EE6"/>
    <w:rsid w:val="00FF15CC"/>
    <w:rsid w:val="00FF39FA"/>
    <w:rsid w:val="00FF44D9"/>
    <w:rsid w:val="00FF59BF"/>
    <w:rsid w:val="00FF670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83B"/>
  <w15:chartTrackingRefBased/>
  <w15:docId w15:val="{B177D705-AE9F-476B-A9A3-31D49A6D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FFA"/>
    <w:pPr>
      <w:spacing w:after="200" w:line="276" w:lineRule="auto"/>
    </w:pPr>
    <w:rPr>
      <w:rFonts w:ascii="Calibri" w:eastAsia="Calibri" w:hAnsi="Calibri" w:cs="Calibri"/>
      <w:lang w:val="es-ES"/>
    </w:rPr>
  </w:style>
  <w:style w:type="paragraph" w:styleId="Ttulo1">
    <w:name w:val="heading 1"/>
    <w:aliases w:val="Document Header1"/>
    <w:basedOn w:val="Normal"/>
    <w:next w:val="Normal"/>
    <w:link w:val="Ttulo1Car"/>
    <w:qFormat/>
    <w:rsid w:val="0099386A"/>
    <w:pPr>
      <w:keepNext/>
      <w:spacing w:before="240" w:after="60" w:line="240" w:lineRule="auto"/>
      <w:outlineLvl w:val="0"/>
    </w:pPr>
    <w:rPr>
      <w:rFonts w:ascii="Arial" w:eastAsia="Times New Roman" w:hAnsi="Arial" w:cs="Arial"/>
      <w:b/>
      <w:bCs/>
      <w:kern w:val="32"/>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778"/>
    <w:pPr>
      <w:tabs>
        <w:tab w:val="center" w:pos="4252"/>
        <w:tab w:val="right" w:pos="8504"/>
      </w:tabs>
      <w:spacing w:after="0" w:line="240" w:lineRule="auto"/>
    </w:pPr>
    <w:rPr>
      <w:rFonts w:asciiTheme="minorHAnsi" w:eastAsiaTheme="minorHAnsi" w:hAnsiTheme="minorHAnsi" w:cstheme="minorBidi"/>
      <w:lang w:val="es-HN"/>
    </w:rPr>
  </w:style>
  <w:style w:type="character" w:customStyle="1" w:styleId="EncabezadoCar">
    <w:name w:val="Encabezado Car"/>
    <w:basedOn w:val="Fuentedeprrafopredeter"/>
    <w:link w:val="Encabezado"/>
    <w:uiPriority w:val="99"/>
    <w:rsid w:val="006F2778"/>
  </w:style>
  <w:style w:type="paragraph" w:styleId="Piedepgina">
    <w:name w:val="footer"/>
    <w:basedOn w:val="Normal"/>
    <w:link w:val="PiedepginaCar"/>
    <w:uiPriority w:val="99"/>
    <w:unhideWhenUsed/>
    <w:rsid w:val="006F27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2778"/>
  </w:style>
  <w:style w:type="table" w:styleId="Tablaconcuadrcula">
    <w:name w:val="Table Grid"/>
    <w:basedOn w:val="Tablanormal"/>
    <w:uiPriority w:val="59"/>
    <w:rsid w:val="0007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09B"/>
    <w:rPr>
      <w:rFonts w:ascii="Segoe UI" w:eastAsia="Calibri" w:hAnsi="Segoe UI" w:cs="Segoe UI"/>
      <w:sz w:val="18"/>
      <w:szCs w:val="18"/>
      <w:lang w:val="es-ES"/>
    </w:rPr>
  </w:style>
  <w:style w:type="paragraph" w:styleId="Ttulo">
    <w:name w:val="Title"/>
    <w:basedOn w:val="Normal"/>
    <w:link w:val="TtuloCar"/>
    <w:qFormat/>
    <w:rsid w:val="00231BE0"/>
    <w:pPr>
      <w:spacing w:after="0" w:line="240" w:lineRule="auto"/>
      <w:jc w:val="center"/>
    </w:pPr>
    <w:rPr>
      <w:rFonts w:ascii="Times New Roman" w:eastAsia="Times New Roman" w:hAnsi="Times New Roman" w:cs="Times New Roman"/>
      <w:b/>
      <w:szCs w:val="20"/>
      <w:u w:val="single"/>
      <w:lang w:val="es-ES_tradnl"/>
    </w:rPr>
  </w:style>
  <w:style w:type="character" w:customStyle="1" w:styleId="TtuloCar">
    <w:name w:val="Título Car"/>
    <w:basedOn w:val="Fuentedeprrafopredeter"/>
    <w:link w:val="Ttulo"/>
    <w:rsid w:val="00231BE0"/>
    <w:rPr>
      <w:rFonts w:ascii="Times New Roman" w:eastAsia="Times New Roman" w:hAnsi="Times New Roman" w:cs="Times New Roman"/>
      <w:b/>
      <w:szCs w:val="20"/>
      <w:u w:val="single"/>
      <w:lang w:val="es-ES_tradnl"/>
    </w:rPr>
  </w:style>
  <w:style w:type="character" w:styleId="Hipervnculo">
    <w:name w:val="Hyperlink"/>
    <w:basedOn w:val="Fuentedeprrafopredeter"/>
    <w:uiPriority w:val="99"/>
    <w:unhideWhenUsed/>
    <w:rsid w:val="00231BE0"/>
    <w:rPr>
      <w:color w:val="0563C1" w:themeColor="hyperlink"/>
      <w:u w:val="single"/>
    </w:rPr>
  </w:style>
  <w:style w:type="paragraph" w:styleId="Prrafodelista">
    <w:name w:val="List Paragraph"/>
    <w:aliases w:val="ADB paragraph numbering,Colorful List - Accent 11,References,Paragraphe  revu,Bullets,Celula,List Bullet Mary,List_Paragraph,Multilevel para_II,List Paragraph1,Citation List,본문(내용),List Paragraph (numbered (a)),Normal 01"/>
    <w:basedOn w:val="Normal"/>
    <w:link w:val="PrrafodelistaCar"/>
    <w:uiPriority w:val="34"/>
    <w:qFormat/>
    <w:rsid w:val="00231BE0"/>
    <w:pPr>
      <w:spacing w:after="0" w:line="480" w:lineRule="auto"/>
      <w:ind w:left="720"/>
      <w:contextualSpacing/>
    </w:pPr>
    <w:rPr>
      <w:rFonts w:ascii="Times New Roman" w:eastAsia="Times New Roman" w:hAnsi="Times New Roman" w:cs="Times New Roman"/>
      <w:sz w:val="24"/>
      <w:szCs w:val="20"/>
      <w:lang w:val="es-ES_tradnl"/>
    </w:rPr>
  </w:style>
  <w:style w:type="character" w:styleId="Mencinsinresolver">
    <w:name w:val="Unresolved Mention"/>
    <w:basedOn w:val="Fuentedeprrafopredeter"/>
    <w:uiPriority w:val="99"/>
    <w:semiHidden/>
    <w:unhideWhenUsed/>
    <w:rsid w:val="009C1D75"/>
    <w:rPr>
      <w:color w:val="605E5C"/>
      <w:shd w:val="clear" w:color="auto" w:fill="E1DFDD"/>
    </w:rPr>
  </w:style>
  <w:style w:type="character" w:customStyle="1" w:styleId="Ttulo1Car">
    <w:name w:val="Título 1 Car"/>
    <w:aliases w:val="Document Header1 Car"/>
    <w:basedOn w:val="Fuentedeprrafopredeter"/>
    <w:link w:val="Ttulo1"/>
    <w:rsid w:val="0099386A"/>
    <w:rPr>
      <w:rFonts w:ascii="Arial" w:eastAsia="Times New Roman" w:hAnsi="Arial" w:cs="Arial"/>
      <w:b/>
      <w:bCs/>
      <w:kern w:val="32"/>
      <w:sz w:val="32"/>
      <w:szCs w:val="32"/>
      <w:lang w:val="es-ES_tradnl"/>
    </w:rPr>
  </w:style>
  <w:style w:type="paragraph" w:customStyle="1" w:styleId="Sub-ClauseText">
    <w:name w:val="Sub-Clause Text"/>
    <w:basedOn w:val="Normal"/>
    <w:rsid w:val="0099386A"/>
    <w:pPr>
      <w:spacing w:before="120" w:after="120" w:line="240" w:lineRule="auto"/>
      <w:jc w:val="both"/>
    </w:pPr>
    <w:rPr>
      <w:rFonts w:ascii="Times New Roman" w:eastAsia="Times New Roman" w:hAnsi="Times New Roman" w:cs="Times New Roman"/>
      <w:spacing w:val="-4"/>
      <w:sz w:val="24"/>
      <w:szCs w:val="20"/>
      <w:lang w:val="en-US"/>
    </w:rPr>
  </w:style>
  <w:style w:type="paragraph" w:styleId="Textocomentario">
    <w:name w:val="annotation text"/>
    <w:basedOn w:val="Normal"/>
    <w:link w:val="TextocomentarioCar"/>
    <w:semiHidden/>
    <w:rsid w:val="0099386A"/>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semiHidden/>
    <w:rsid w:val="0099386A"/>
    <w:rPr>
      <w:rFonts w:ascii="Times New Roman" w:eastAsia="Times New Roman" w:hAnsi="Times New Roman" w:cs="Times New Roman"/>
      <w:sz w:val="20"/>
      <w:szCs w:val="20"/>
      <w:lang w:val="es-ES_tradnl"/>
    </w:rPr>
  </w:style>
  <w:style w:type="paragraph" w:styleId="NormalWeb">
    <w:name w:val="Normal (Web)"/>
    <w:basedOn w:val="Normal"/>
    <w:uiPriority w:val="99"/>
    <w:unhideWhenUsed/>
    <w:rsid w:val="0099386A"/>
    <w:pPr>
      <w:spacing w:before="120" w:after="120" w:line="240" w:lineRule="auto"/>
    </w:pPr>
    <w:rPr>
      <w:rFonts w:ascii="Times New Roman" w:eastAsia="Times New Roman" w:hAnsi="Times New Roman" w:cs="Times New Roman"/>
      <w:sz w:val="24"/>
      <w:szCs w:val="24"/>
      <w:lang w:val="es-HN" w:eastAsia="es-ES"/>
    </w:rPr>
  </w:style>
  <w:style w:type="character" w:customStyle="1" w:styleId="PrrafodelistaCar">
    <w:name w:val="Párrafo de lista Car"/>
    <w:aliases w:val="ADB paragraph numbering Car,Colorful List - Accent 11 Car,References Car,Paragraphe  revu Car,Bullets Car,Celula Car,List Bullet Mary Car,List_Paragraph Car,Multilevel para_II Car,List Paragraph1 Car,Citation List Car,본문(내용) Car"/>
    <w:basedOn w:val="Fuentedeprrafopredeter"/>
    <w:link w:val="Prrafodelista"/>
    <w:uiPriority w:val="34"/>
    <w:qFormat/>
    <w:rsid w:val="00082624"/>
    <w:rPr>
      <w:rFonts w:ascii="Times New Roman" w:eastAsia="Times New Roman" w:hAnsi="Times New Roman" w:cs="Times New Roman"/>
      <w:sz w:val="24"/>
      <w:szCs w:val="20"/>
      <w:lang w:val="es-ES_tradnl"/>
    </w:rPr>
  </w:style>
  <w:style w:type="paragraph" w:customStyle="1" w:styleId="Default">
    <w:name w:val="Default"/>
    <w:rsid w:val="00904829"/>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5706">
      <w:bodyDiv w:val="1"/>
      <w:marLeft w:val="0"/>
      <w:marRight w:val="0"/>
      <w:marTop w:val="0"/>
      <w:marBottom w:val="0"/>
      <w:divBdr>
        <w:top w:val="none" w:sz="0" w:space="0" w:color="auto"/>
        <w:left w:val="none" w:sz="0" w:space="0" w:color="auto"/>
        <w:bottom w:val="none" w:sz="0" w:space="0" w:color="auto"/>
        <w:right w:val="none" w:sz="0" w:space="0" w:color="auto"/>
      </w:divBdr>
    </w:div>
    <w:div w:id="197816718">
      <w:bodyDiv w:val="1"/>
      <w:marLeft w:val="0"/>
      <w:marRight w:val="0"/>
      <w:marTop w:val="0"/>
      <w:marBottom w:val="0"/>
      <w:divBdr>
        <w:top w:val="none" w:sz="0" w:space="0" w:color="auto"/>
        <w:left w:val="none" w:sz="0" w:space="0" w:color="auto"/>
        <w:bottom w:val="none" w:sz="0" w:space="0" w:color="auto"/>
        <w:right w:val="none" w:sz="0" w:space="0" w:color="auto"/>
      </w:divBdr>
    </w:div>
    <w:div w:id="451091540">
      <w:bodyDiv w:val="1"/>
      <w:marLeft w:val="0"/>
      <w:marRight w:val="0"/>
      <w:marTop w:val="0"/>
      <w:marBottom w:val="0"/>
      <w:divBdr>
        <w:top w:val="none" w:sz="0" w:space="0" w:color="auto"/>
        <w:left w:val="none" w:sz="0" w:space="0" w:color="auto"/>
        <w:bottom w:val="none" w:sz="0" w:space="0" w:color="auto"/>
        <w:right w:val="none" w:sz="0" w:space="0" w:color="auto"/>
      </w:divBdr>
    </w:div>
    <w:div w:id="762722269">
      <w:bodyDiv w:val="1"/>
      <w:marLeft w:val="0"/>
      <w:marRight w:val="0"/>
      <w:marTop w:val="0"/>
      <w:marBottom w:val="0"/>
      <w:divBdr>
        <w:top w:val="none" w:sz="0" w:space="0" w:color="auto"/>
        <w:left w:val="none" w:sz="0" w:space="0" w:color="auto"/>
        <w:bottom w:val="none" w:sz="0" w:space="0" w:color="auto"/>
        <w:right w:val="none" w:sz="0" w:space="0" w:color="auto"/>
      </w:divBdr>
    </w:div>
    <w:div w:id="927351319">
      <w:bodyDiv w:val="1"/>
      <w:marLeft w:val="0"/>
      <w:marRight w:val="0"/>
      <w:marTop w:val="0"/>
      <w:marBottom w:val="0"/>
      <w:divBdr>
        <w:top w:val="none" w:sz="0" w:space="0" w:color="auto"/>
        <w:left w:val="none" w:sz="0" w:space="0" w:color="auto"/>
        <w:bottom w:val="none" w:sz="0" w:space="0" w:color="auto"/>
        <w:right w:val="none" w:sz="0" w:space="0" w:color="auto"/>
      </w:divBdr>
    </w:div>
    <w:div w:id="964001293">
      <w:bodyDiv w:val="1"/>
      <w:marLeft w:val="0"/>
      <w:marRight w:val="0"/>
      <w:marTop w:val="0"/>
      <w:marBottom w:val="0"/>
      <w:divBdr>
        <w:top w:val="none" w:sz="0" w:space="0" w:color="auto"/>
        <w:left w:val="none" w:sz="0" w:space="0" w:color="auto"/>
        <w:bottom w:val="none" w:sz="0" w:space="0" w:color="auto"/>
        <w:right w:val="none" w:sz="0" w:space="0" w:color="auto"/>
      </w:divBdr>
      <w:divsChild>
        <w:div w:id="1613584802">
          <w:marLeft w:val="0"/>
          <w:marRight w:val="0"/>
          <w:marTop w:val="0"/>
          <w:marBottom w:val="0"/>
          <w:divBdr>
            <w:top w:val="none" w:sz="0" w:space="0" w:color="auto"/>
            <w:left w:val="none" w:sz="0" w:space="0" w:color="auto"/>
            <w:bottom w:val="none" w:sz="0" w:space="0" w:color="auto"/>
            <w:right w:val="none" w:sz="0" w:space="0" w:color="auto"/>
          </w:divBdr>
        </w:div>
        <w:div w:id="963000632">
          <w:marLeft w:val="0"/>
          <w:marRight w:val="0"/>
          <w:marTop w:val="0"/>
          <w:marBottom w:val="0"/>
          <w:divBdr>
            <w:top w:val="none" w:sz="0" w:space="0" w:color="auto"/>
            <w:left w:val="none" w:sz="0" w:space="0" w:color="auto"/>
            <w:bottom w:val="none" w:sz="0" w:space="0" w:color="auto"/>
            <w:right w:val="none" w:sz="0" w:space="0" w:color="auto"/>
          </w:divBdr>
        </w:div>
      </w:divsChild>
    </w:div>
    <w:div w:id="15129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4@comrural.h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D259-0C65-4D22-A837-F1840AFB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1132</Words>
  <Characters>6228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López</dc:creator>
  <cp:keywords/>
  <dc:description/>
  <cp:lastModifiedBy>Oscar Rolando Matute López</cp:lastModifiedBy>
  <cp:revision>44</cp:revision>
  <cp:lastPrinted>2025-07-04T16:12:00Z</cp:lastPrinted>
  <dcterms:created xsi:type="dcterms:W3CDTF">2025-07-04T16:01:00Z</dcterms:created>
  <dcterms:modified xsi:type="dcterms:W3CDTF">2025-07-04T17:19:00Z</dcterms:modified>
</cp:coreProperties>
</file>