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A1B03" w14:textId="77777777" w:rsidR="00FD1EBC" w:rsidRPr="000378F7" w:rsidRDefault="00FD1EBC" w:rsidP="00FD1EBC">
      <w:pPr>
        <w:spacing w:after="0" w:line="240" w:lineRule="auto"/>
        <w:jc w:val="center"/>
        <w:rPr>
          <w:rFonts w:ascii="Tahoma" w:hAnsi="Tahoma" w:cs="Tahoma"/>
          <w:b/>
          <w:bCs/>
          <w:sz w:val="21"/>
          <w:szCs w:val="21"/>
          <w:lang w:val="es-HN"/>
        </w:rPr>
      </w:pPr>
      <w:r w:rsidRPr="000378F7">
        <w:rPr>
          <w:rFonts w:ascii="Tahoma" w:hAnsi="Tahoma" w:cs="Tahoma"/>
          <w:b/>
          <w:bCs/>
          <w:sz w:val="21"/>
          <w:szCs w:val="21"/>
          <w:lang w:val="es-HN"/>
        </w:rPr>
        <w:t>INVITACIÓN A PRESENTAR EXPRESIONES DE INTERÉS</w:t>
      </w:r>
    </w:p>
    <w:p w14:paraId="663B2CDC" w14:textId="73E0842A" w:rsidR="00FD1EBC" w:rsidRPr="000378F7" w:rsidRDefault="00FD1EBC" w:rsidP="00FD1EBC">
      <w:pPr>
        <w:spacing w:after="0" w:line="240" w:lineRule="auto"/>
        <w:jc w:val="center"/>
        <w:rPr>
          <w:rFonts w:ascii="Tahoma" w:hAnsi="Tahoma" w:cs="Tahoma"/>
          <w:b/>
          <w:bCs/>
          <w:sz w:val="21"/>
          <w:szCs w:val="21"/>
          <w:lang w:val="es-HN"/>
        </w:rPr>
      </w:pPr>
      <w:r w:rsidRPr="000378F7">
        <w:rPr>
          <w:rFonts w:ascii="Tahoma" w:hAnsi="Tahoma" w:cs="Tahoma"/>
          <w:b/>
          <w:bCs/>
          <w:sz w:val="21"/>
          <w:szCs w:val="21"/>
          <w:lang w:val="es-HN"/>
        </w:rPr>
        <w:t>PROCESO NO. SAG-COMRURAL</w:t>
      </w:r>
      <w:r w:rsidR="003936DB">
        <w:rPr>
          <w:rFonts w:ascii="Tahoma" w:hAnsi="Tahoma" w:cs="Tahoma"/>
          <w:b/>
          <w:bCs/>
          <w:sz w:val="21"/>
          <w:szCs w:val="21"/>
          <w:lang w:val="es-HN"/>
        </w:rPr>
        <w:t>-</w:t>
      </w:r>
      <w:r w:rsidRPr="000378F7">
        <w:rPr>
          <w:rFonts w:ascii="Tahoma" w:hAnsi="Tahoma" w:cs="Tahoma"/>
          <w:b/>
          <w:bCs/>
          <w:sz w:val="21"/>
          <w:szCs w:val="21"/>
          <w:lang w:val="es-HN"/>
        </w:rPr>
        <w:t>II</w:t>
      </w:r>
      <w:r w:rsidR="00DC0325">
        <w:rPr>
          <w:rFonts w:ascii="Tahoma" w:hAnsi="Tahoma" w:cs="Tahoma"/>
          <w:b/>
          <w:bCs/>
          <w:sz w:val="21"/>
          <w:szCs w:val="21"/>
          <w:lang w:val="es-HN"/>
        </w:rPr>
        <w:t>I</w:t>
      </w:r>
      <w:r w:rsidRPr="000378F7">
        <w:rPr>
          <w:rFonts w:ascii="Tahoma" w:hAnsi="Tahoma" w:cs="Tahoma"/>
          <w:b/>
          <w:bCs/>
          <w:sz w:val="21"/>
          <w:szCs w:val="21"/>
          <w:lang w:val="es-HN"/>
        </w:rPr>
        <w:t>-SCI-</w:t>
      </w:r>
      <w:r w:rsidR="00E82F9A">
        <w:rPr>
          <w:rFonts w:ascii="Tahoma" w:hAnsi="Tahoma" w:cs="Tahoma"/>
          <w:b/>
          <w:bCs/>
          <w:sz w:val="21"/>
          <w:szCs w:val="21"/>
          <w:lang w:val="es-HN"/>
        </w:rPr>
        <w:t>41</w:t>
      </w:r>
      <w:r w:rsidRPr="000378F7">
        <w:rPr>
          <w:rFonts w:ascii="Tahoma" w:hAnsi="Tahoma" w:cs="Tahoma"/>
          <w:b/>
          <w:bCs/>
          <w:sz w:val="21"/>
          <w:szCs w:val="21"/>
          <w:lang w:val="es-HN"/>
        </w:rPr>
        <w:t>-202</w:t>
      </w:r>
      <w:r w:rsidR="00DC0325">
        <w:rPr>
          <w:rFonts w:ascii="Tahoma" w:hAnsi="Tahoma" w:cs="Tahoma"/>
          <w:b/>
          <w:bCs/>
          <w:sz w:val="21"/>
          <w:szCs w:val="21"/>
          <w:lang w:val="es-HN"/>
        </w:rPr>
        <w:t>6</w:t>
      </w:r>
    </w:p>
    <w:p w14:paraId="0734EDFC" w14:textId="77777777" w:rsidR="00FD1EBC" w:rsidRPr="000378F7" w:rsidRDefault="00FD1EBC" w:rsidP="00FD1EBC">
      <w:pPr>
        <w:spacing w:after="0" w:line="240" w:lineRule="auto"/>
        <w:jc w:val="center"/>
        <w:rPr>
          <w:rFonts w:ascii="Tahoma" w:hAnsi="Tahoma" w:cs="Tahoma"/>
          <w:b/>
          <w:bCs/>
          <w:sz w:val="21"/>
          <w:szCs w:val="21"/>
          <w:lang w:val="es-HN"/>
        </w:rPr>
      </w:pPr>
    </w:p>
    <w:p w14:paraId="149A8BE8" w14:textId="461B124E" w:rsidR="00FD1EBC" w:rsidRPr="000378F7" w:rsidRDefault="00FD1EBC" w:rsidP="00FD1EBC">
      <w:pPr>
        <w:spacing w:after="0" w:line="240" w:lineRule="auto"/>
        <w:jc w:val="center"/>
        <w:rPr>
          <w:rFonts w:ascii="Tahoma" w:hAnsi="Tahoma" w:cs="Tahoma"/>
          <w:b/>
          <w:bCs/>
          <w:sz w:val="21"/>
          <w:szCs w:val="21"/>
          <w:lang w:val="es-HN"/>
        </w:rPr>
      </w:pPr>
      <w:r w:rsidRPr="000378F7">
        <w:rPr>
          <w:rFonts w:ascii="Tahoma" w:hAnsi="Tahoma" w:cs="Tahoma"/>
          <w:b/>
          <w:bCs/>
          <w:sz w:val="21"/>
          <w:szCs w:val="21"/>
          <w:lang w:val="es-HN"/>
        </w:rPr>
        <w:t>CONTRATACIÓN DE CONSULTOR INDIVIDUAL NACIONAL</w:t>
      </w:r>
    </w:p>
    <w:p w14:paraId="139A7581" w14:textId="2CBE1DB6" w:rsidR="00CF397B" w:rsidRPr="000378F7" w:rsidRDefault="00E82F9A" w:rsidP="00CF397B">
      <w:pPr>
        <w:spacing w:after="0" w:line="240" w:lineRule="auto"/>
        <w:jc w:val="center"/>
        <w:rPr>
          <w:rFonts w:ascii="Tahoma" w:eastAsia="Tahoma" w:hAnsi="Tahoma" w:cs="Tahoma"/>
          <w:b/>
          <w:sz w:val="21"/>
          <w:szCs w:val="21"/>
          <w:lang w:val="es-MX"/>
        </w:rPr>
      </w:pPr>
      <w:r>
        <w:rPr>
          <w:rFonts w:ascii="Tahoma" w:eastAsia="Tahoma" w:hAnsi="Tahoma" w:cs="Tahoma"/>
          <w:b/>
          <w:sz w:val="21"/>
          <w:szCs w:val="21"/>
          <w:lang w:val="es-MX"/>
        </w:rPr>
        <w:t xml:space="preserve">ESPECIALISTA EN SEGUIMIENTO, EVALUACIÓN Y GESTIÓN DEL CONOCIMIENTO </w:t>
      </w:r>
    </w:p>
    <w:p w14:paraId="728AD2A5" w14:textId="42750C17" w:rsidR="00B16D89" w:rsidRPr="000378F7" w:rsidRDefault="00CF397B" w:rsidP="00CF397B">
      <w:pPr>
        <w:spacing w:after="0" w:line="240" w:lineRule="auto"/>
        <w:jc w:val="center"/>
        <w:rPr>
          <w:rFonts w:ascii="Tahoma" w:hAnsi="Tahoma" w:cs="Tahoma"/>
          <w:b/>
          <w:bCs/>
          <w:sz w:val="21"/>
          <w:szCs w:val="21"/>
          <w:lang w:val="es-HN"/>
        </w:rPr>
      </w:pPr>
      <w:r w:rsidRPr="000378F7">
        <w:rPr>
          <w:rFonts w:ascii="Tahoma" w:eastAsia="Tahoma" w:hAnsi="Tahoma" w:cs="Tahoma"/>
          <w:b/>
          <w:sz w:val="21"/>
          <w:szCs w:val="21"/>
          <w:lang w:val="es-MX"/>
        </w:rPr>
        <w:t>PARA EL PROYECTO COMRURAL II</w:t>
      </w:r>
      <w:r w:rsidR="00DC0325">
        <w:rPr>
          <w:rFonts w:ascii="Tahoma" w:eastAsia="Tahoma" w:hAnsi="Tahoma" w:cs="Tahoma"/>
          <w:b/>
          <w:sz w:val="21"/>
          <w:szCs w:val="21"/>
          <w:lang w:val="es-MX"/>
        </w:rPr>
        <w:t>I</w:t>
      </w:r>
    </w:p>
    <w:p w14:paraId="7A932AB8" w14:textId="77777777" w:rsidR="00CF397B" w:rsidRPr="000378F7" w:rsidRDefault="00CF397B" w:rsidP="000B1A5C">
      <w:pPr>
        <w:spacing w:after="0" w:line="240" w:lineRule="auto"/>
        <w:ind w:left="-284" w:right="-142"/>
        <w:jc w:val="both"/>
        <w:rPr>
          <w:rFonts w:ascii="Tahoma" w:hAnsi="Tahoma" w:cs="Tahoma"/>
          <w:sz w:val="28"/>
          <w:szCs w:val="28"/>
          <w:lang w:val="es-HN"/>
        </w:rPr>
      </w:pPr>
    </w:p>
    <w:p w14:paraId="3F1100D1" w14:textId="4015D014" w:rsidR="005A4100" w:rsidRPr="000378F7" w:rsidRDefault="00FD1EBC" w:rsidP="00E82F9A">
      <w:pPr>
        <w:jc w:val="both"/>
        <w:rPr>
          <w:rFonts w:ascii="Tahoma" w:hAnsi="Tahoma" w:cs="Tahoma"/>
          <w:sz w:val="21"/>
          <w:szCs w:val="21"/>
          <w:lang w:val="es-HN"/>
        </w:rPr>
      </w:pPr>
      <w:r w:rsidRPr="000378F7">
        <w:rPr>
          <w:rFonts w:ascii="Tahoma" w:hAnsi="Tahoma" w:cs="Tahoma"/>
          <w:sz w:val="21"/>
          <w:szCs w:val="21"/>
          <w:lang w:val="es-HN"/>
        </w:rPr>
        <w:t>El Gobierno de la República de Honduras ha recibido un crédito de la Asociación Internacional de Fomento (AIF) para el Proyecto</w:t>
      </w:r>
      <w:r w:rsidR="00DC0325">
        <w:rPr>
          <w:rFonts w:ascii="Tahoma" w:hAnsi="Tahoma" w:cs="Tahoma"/>
          <w:sz w:val="21"/>
          <w:szCs w:val="21"/>
          <w:lang w:val="es-HN"/>
        </w:rPr>
        <w:t xml:space="preserve"> </w:t>
      </w:r>
      <w:r w:rsidRPr="000378F7">
        <w:rPr>
          <w:rFonts w:ascii="Tahoma" w:hAnsi="Tahoma" w:cs="Tahoma"/>
          <w:sz w:val="21"/>
          <w:szCs w:val="21"/>
          <w:lang w:val="es-HN"/>
        </w:rPr>
        <w:t>Innovación para la Competitividad</w:t>
      </w:r>
      <w:r w:rsidR="00DC0325">
        <w:rPr>
          <w:rFonts w:ascii="Tahoma" w:hAnsi="Tahoma" w:cs="Tahoma"/>
          <w:sz w:val="21"/>
          <w:szCs w:val="21"/>
          <w:lang w:val="es-HN"/>
        </w:rPr>
        <w:t xml:space="preserve"> Rural </w:t>
      </w:r>
      <w:r w:rsidRPr="000378F7">
        <w:rPr>
          <w:rFonts w:ascii="Tahoma" w:hAnsi="Tahoma" w:cs="Tahoma"/>
          <w:sz w:val="21"/>
          <w:szCs w:val="21"/>
          <w:lang w:val="es-HN"/>
        </w:rPr>
        <w:t>(ComRural)</w:t>
      </w:r>
      <w:r w:rsidR="0011194E" w:rsidRPr="000378F7">
        <w:rPr>
          <w:rFonts w:ascii="Tahoma" w:hAnsi="Tahoma" w:cs="Tahoma"/>
          <w:sz w:val="21"/>
          <w:szCs w:val="21"/>
          <w:lang w:val="es-HN"/>
        </w:rPr>
        <w:t xml:space="preserve"> I</w:t>
      </w:r>
      <w:r w:rsidR="00DC0325">
        <w:rPr>
          <w:rFonts w:ascii="Tahoma" w:hAnsi="Tahoma" w:cs="Tahoma"/>
          <w:sz w:val="21"/>
          <w:szCs w:val="21"/>
          <w:lang w:val="es-HN"/>
        </w:rPr>
        <w:t>I</w:t>
      </w:r>
      <w:r w:rsidRPr="000378F7">
        <w:rPr>
          <w:rFonts w:ascii="Tahoma" w:hAnsi="Tahoma" w:cs="Tahoma"/>
          <w:sz w:val="21"/>
          <w:szCs w:val="21"/>
          <w:lang w:val="es-HN"/>
        </w:rPr>
        <w:t>I Crédito No AIF-6</w:t>
      </w:r>
      <w:r w:rsidR="00DC0325">
        <w:rPr>
          <w:rFonts w:ascii="Tahoma" w:hAnsi="Tahoma" w:cs="Tahoma"/>
          <w:sz w:val="21"/>
          <w:szCs w:val="21"/>
          <w:lang w:val="es-HN"/>
        </w:rPr>
        <w:t>917</w:t>
      </w:r>
      <w:r w:rsidRPr="000378F7">
        <w:rPr>
          <w:rFonts w:ascii="Tahoma" w:hAnsi="Tahoma" w:cs="Tahoma"/>
          <w:sz w:val="21"/>
          <w:szCs w:val="21"/>
          <w:lang w:val="es-HN"/>
        </w:rPr>
        <w:t xml:space="preserve">-HN, los cuales serán ejecutados por la </w:t>
      </w:r>
      <w:r w:rsidRPr="000378F7">
        <w:rPr>
          <w:rFonts w:ascii="Tahoma" w:hAnsi="Tahoma" w:cs="Tahoma"/>
          <w:b/>
          <w:bCs/>
          <w:sz w:val="21"/>
          <w:szCs w:val="21"/>
          <w:lang w:val="es-HN"/>
        </w:rPr>
        <w:t xml:space="preserve">Secretaría Estado en los Despachos de Agricultura y Ganadería (SAG) </w:t>
      </w:r>
      <w:r w:rsidRPr="000378F7">
        <w:rPr>
          <w:rFonts w:ascii="Tahoma" w:hAnsi="Tahoma" w:cs="Tahoma"/>
          <w:sz w:val="21"/>
          <w:szCs w:val="21"/>
          <w:lang w:val="es-HN"/>
        </w:rPr>
        <w:t>a través de la</w:t>
      </w:r>
      <w:r w:rsidRPr="000378F7">
        <w:rPr>
          <w:rFonts w:ascii="Tahoma" w:hAnsi="Tahoma" w:cs="Tahoma"/>
          <w:b/>
          <w:bCs/>
          <w:sz w:val="21"/>
          <w:szCs w:val="21"/>
          <w:lang w:val="es-HN"/>
        </w:rPr>
        <w:t xml:space="preserve"> Unidad </w:t>
      </w:r>
      <w:r w:rsidR="00604144">
        <w:rPr>
          <w:rFonts w:ascii="Tahoma" w:hAnsi="Tahoma" w:cs="Tahoma"/>
          <w:b/>
          <w:bCs/>
          <w:sz w:val="21"/>
          <w:szCs w:val="21"/>
          <w:lang w:val="es-HN"/>
        </w:rPr>
        <w:t>Administradora</w:t>
      </w:r>
      <w:r w:rsidRPr="000378F7">
        <w:rPr>
          <w:rFonts w:ascii="Tahoma" w:hAnsi="Tahoma" w:cs="Tahoma"/>
          <w:b/>
          <w:bCs/>
          <w:sz w:val="21"/>
          <w:szCs w:val="21"/>
          <w:lang w:val="es-HN"/>
        </w:rPr>
        <w:t xml:space="preserve"> de Proyectos (UAP)</w:t>
      </w:r>
      <w:r w:rsidRPr="000378F7">
        <w:rPr>
          <w:rFonts w:ascii="Tahoma" w:hAnsi="Tahoma" w:cs="Tahoma"/>
          <w:sz w:val="21"/>
          <w:szCs w:val="21"/>
          <w:lang w:val="es-HN"/>
        </w:rPr>
        <w:t>, en tal sentido, parte de los fondos de este financiamiento se destinarán a efectuar pagos elegibles que se lleven a cabo en virtud de la contratación de</w:t>
      </w:r>
      <w:r w:rsidR="005A4100">
        <w:rPr>
          <w:rFonts w:ascii="Tahoma" w:hAnsi="Tahoma" w:cs="Tahoma"/>
          <w:sz w:val="21"/>
          <w:szCs w:val="21"/>
          <w:lang w:val="es-HN"/>
        </w:rPr>
        <w:t xml:space="preserve"> un </w:t>
      </w:r>
      <w:r w:rsidR="00E82F9A">
        <w:rPr>
          <w:rFonts w:ascii="Tahoma" w:hAnsi="Tahoma" w:cs="Tahoma"/>
          <w:sz w:val="21"/>
          <w:szCs w:val="21"/>
          <w:lang w:val="es-HN"/>
        </w:rPr>
        <w:t xml:space="preserve">Especialista en Seguimiento, Evaluación y Gestión del Conocimiento </w:t>
      </w:r>
      <w:r w:rsidRPr="000378F7">
        <w:rPr>
          <w:rFonts w:ascii="Tahoma" w:hAnsi="Tahoma" w:cs="Tahoma"/>
          <w:sz w:val="21"/>
          <w:szCs w:val="21"/>
          <w:lang w:val="es-HN"/>
        </w:rPr>
        <w:t xml:space="preserve">cuyo objetivo </w:t>
      </w:r>
      <w:r w:rsidR="00CF397B" w:rsidRPr="000378F7">
        <w:rPr>
          <w:rFonts w:ascii="Tahoma" w:hAnsi="Tahoma" w:cs="Tahoma"/>
          <w:sz w:val="21"/>
          <w:szCs w:val="21"/>
          <w:lang w:val="es-HN"/>
        </w:rPr>
        <w:t xml:space="preserve">es </w:t>
      </w:r>
      <w:r w:rsidR="00E82F9A" w:rsidRPr="00E82F9A">
        <w:rPr>
          <w:rFonts w:ascii="Tahoma" w:eastAsia="Tahoma" w:hAnsi="Tahoma" w:cs="Tahoma"/>
          <w:sz w:val="21"/>
          <w:szCs w:val="21"/>
          <w:lang w:val="es-HN" w:eastAsia="es-ES"/>
        </w:rPr>
        <w:t>Facilitar el seguimiento, monitoreo, medición de impacto y la gestión del conocimiento del proyecto ComRural III, generando los insumos para de ser necesario, realizar ajustes estratégicos y contribuir con el diseño de programas y proyectos sectoriales vinculados al desarrollo empresarial rural.</w:t>
      </w:r>
    </w:p>
    <w:p w14:paraId="78AE30B5" w14:textId="359025AE" w:rsidR="00FD1EBC" w:rsidRPr="000378F7" w:rsidRDefault="00FD1EBC" w:rsidP="000378F7">
      <w:pPr>
        <w:spacing w:after="0" w:line="240" w:lineRule="auto"/>
        <w:jc w:val="both"/>
        <w:rPr>
          <w:rFonts w:ascii="Tahoma" w:hAnsi="Tahoma" w:cs="Tahoma"/>
          <w:sz w:val="21"/>
          <w:szCs w:val="21"/>
          <w:lang w:val="es-HN"/>
        </w:rPr>
      </w:pPr>
      <w:r w:rsidRPr="000378F7">
        <w:rPr>
          <w:rFonts w:ascii="Tahoma" w:hAnsi="Tahoma" w:cs="Tahoma"/>
          <w:sz w:val="21"/>
          <w:szCs w:val="21"/>
          <w:lang w:val="es-HN"/>
        </w:rPr>
        <w:t xml:space="preserve">Dada la naturaleza del trabajo el </w:t>
      </w:r>
      <w:r w:rsidR="00E82F9A">
        <w:rPr>
          <w:rFonts w:ascii="Tahoma" w:hAnsi="Tahoma" w:cs="Tahoma"/>
          <w:sz w:val="21"/>
          <w:szCs w:val="21"/>
          <w:lang w:val="es-HN"/>
        </w:rPr>
        <w:t xml:space="preserve">Especialista en Seguimiento, Evaluación y Gestión del Conocimiento </w:t>
      </w:r>
      <w:r w:rsidRPr="000378F7">
        <w:rPr>
          <w:rFonts w:ascii="Tahoma" w:hAnsi="Tahoma" w:cs="Tahoma"/>
          <w:sz w:val="21"/>
          <w:szCs w:val="21"/>
          <w:lang w:val="es-HN"/>
        </w:rPr>
        <w:t>deberá cumplir con los siguientes requisitos:</w:t>
      </w:r>
    </w:p>
    <w:p w14:paraId="16450AC1" w14:textId="77777777" w:rsidR="00FD1EBC" w:rsidRPr="000378F7" w:rsidRDefault="00FD1EBC" w:rsidP="000378F7">
      <w:pPr>
        <w:spacing w:after="0" w:line="240" w:lineRule="auto"/>
        <w:jc w:val="both"/>
        <w:rPr>
          <w:rFonts w:ascii="Tahoma" w:hAnsi="Tahoma" w:cs="Tahoma"/>
          <w:sz w:val="21"/>
          <w:szCs w:val="21"/>
          <w:lang w:val="es-HN"/>
        </w:rPr>
      </w:pPr>
    </w:p>
    <w:p w14:paraId="3A0A09E3" w14:textId="66928BEB" w:rsidR="000378F7" w:rsidRPr="000378F7" w:rsidRDefault="00FD1EBC" w:rsidP="000378F7">
      <w:pPr>
        <w:spacing w:after="0" w:line="240" w:lineRule="auto"/>
        <w:jc w:val="both"/>
        <w:rPr>
          <w:rFonts w:ascii="Tahoma" w:hAnsi="Tahoma" w:cs="Tahoma"/>
          <w:sz w:val="21"/>
          <w:szCs w:val="21"/>
          <w:lang w:val="es-HN"/>
        </w:rPr>
      </w:pPr>
      <w:r w:rsidRPr="000378F7">
        <w:rPr>
          <w:rFonts w:ascii="Tahoma" w:hAnsi="Tahoma" w:cs="Tahoma"/>
          <w:b/>
          <w:bCs/>
          <w:sz w:val="21"/>
          <w:szCs w:val="21"/>
          <w:lang w:val="es-HN"/>
        </w:rPr>
        <w:t>Formación Académica</w:t>
      </w:r>
      <w:r w:rsidR="000378F7" w:rsidRPr="000378F7">
        <w:rPr>
          <w:rFonts w:ascii="Tahoma" w:hAnsi="Tahoma" w:cs="Tahoma"/>
          <w:b/>
          <w:bCs/>
          <w:sz w:val="21"/>
          <w:szCs w:val="21"/>
          <w:lang w:val="es-HN"/>
        </w:rPr>
        <w:t>:</w:t>
      </w:r>
    </w:p>
    <w:p w14:paraId="7C811698" w14:textId="4DE1DE2B" w:rsidR="003936DB" w:rsidRDefault="003936DB" w:rsidP="00553986">
      <w:pPr>
        <w:pStyle w:val="Prrafodelista"/>
        <w:numPr>
          <w:ilvl w:val="0"/>
          <w:numId w:val="16"/>
        </w:numPr>
        <w:spacing w:line="240" w:lineRule="auto"/>
        <w:ind w:left="714" w:hanging="357"/>
        <w:jc w:val="both"/>
        <w:rPr>
          <w:rFonts w:ascii="Tahoma" w:eastAsia="Tahoma" w:hAnsi="Tahoma" w:cs="Tahoma"/>
          <w:color w:val="000000"/>
          <w:sz w:val="21"/>
          <w:szCs w:val="21"/>
        </w:rPr>
      </w:pPr>
      <w:r w:rsidRPr="003936DB">
        <w:rPr>
          <w:rFonts w:ascii="Tahoma" w:eastAsia="Tahoma" w:hAnsi="Tahoma" w:cs="Tahoma"/>
          <w:color w:val="000000"/>
          <w:sz w:val="21"/>
          <w:szCs w:val="21"/>
        </w:rPr>
        <w:t xml:space="preserve">Profesional </w:t>
      </w:r>
      <w:r w:rsidR="00E82F9A">
        <w:rPr>
          <w:rFonts w:ascii="Tahoma" w:eastAsia="Tahoma" w:hAnsi="Tahoma" w:cs="Tahoma"/>
          <w:color w:val="000000"/>
          <w:sz w:val="21"/>
          <w:szCs w:val="21"/>
        </w:rPr>
        <w:t xml:space="preserve">Universitario en las áreas de Economía Agrícola, Finanzas, Administración de Empresas Agronomía o áreas afines. </w:t>
      </w:r>
    </w:p>
    <w:p w14:paraId="57189232" w14:textId="12CC562E" w:rsidR="00E82F9A" w:rsidRPr="003936DB" w:rsidRDefault="00E82F9A" w:rsidP="00553986">
      <w:pPr>
        <w:pStyle w:val="Prrafodelista"/>
        <w:numPr>
          <w:ilvl w:val="0"/>
          <w:numId w:val="16"/>
        </w:numPr>
        <w:spacing w:line="240" w:lineRule="auto"/>
        <w:ind w:left="714" w:hanging="357"/>
        <w:jc w:val="both"/>
        <w:rPr>
          <w:rFonts w:ascii="Tahoma" w:eastAsia="Tahoma" w:hAnsi="Tahoma" w:cs="Tahoma"/>
          <w:color w:val="000000"/>
          <w:sz w:val="21"/>
          <w:szCs w:val="21"/>
        </w:rPr>
      </w:pPr>
      <w:r>
        <w:rPr>
          <w:rFonts w:ascii="Tahoma" w:eastAsia="Tahoma" w:hAnsi="Tahoma" w:cs="Tahoma"/>
          <w:color w:val="000000"/>
          <w:sz w:val="21"/>
          <w:szCs w:val="21"/>
        </w:rPr>
        <w:t xml:space="preserve">Deseable Maestría en Administración de Proyectos o afines. </w:t>
      </w:r>
    </w:p>
    <w:p w14:paraId="32F58991" w14:textId="77777777" w:rsidR="002E6CEE" w:rsidRPr="003936DB" w:rsidRDefault="002E6CEE" w:rsidP="000378F7">
      <w:pPr>
        <w:pStyle w:val="Prrafodelista"/>
        <w:spacing w:line="240" w:lineRule="auto"/>
        <w:ind w:left="0"/>
        <w:jc w:val="both"/>
        <w:rPr>
          <w:rFonts w:ascii="Tahoma" w:eastAsiaTheme="minorHAnsi" w:hAnsi="Tahoma" w:cs="Tahoma"/>
          <w:sz w:val="21"/>
          <w:szCs w:val="21"/>
        </w:rPr>
      </w:pPr>
    </w:p>
    <w:p w14:paraId="1FB9324D" w14:textId="7DB29F45" w:rsidR="000378F7" w:rsidRDefault="00FD1EBC" w:rsidP="000378F7">
      <w:pPr>
        <w:pStyle w:val="Prrafodelista"/>
        <w:spacing w:line="240" w:lineRule="auto"/>
        <w:ind w:left="0"/>
        <w:jc w:val="both"/>
        <w:rPr>
          <w:rFonts w:ascii="Tahoma" w:eastAsiaTheme="minorHAnsi" w:hAnsi="Tahoma" w:cs="Tahoma"/>
          <w:b/>
          <w:bCs/>
          <w:sz w:val="21"/>
          <w:szCs w:val="21"/>
          <w:lang w:val="es-HN"/>
        </w:rPr>
      </w:pPr>
      <w:r w:rsidRPr="000378F7">
        <w:rPr>
          <w:rFonts w:ascii="Tahoma" w:eastAsiaTheme="minorHAnsi" w:hAnsi="Tahoma" w:cs="Tahoma"/>
          <w:b/>
          <w:bCs/>
          <w:sz w:val="21"/>
          <w:szCs w:val="21"/>
          <w:lang w:val="es-HN"/>
        </w:rPr>
        <w:t>Experienci</w:t>
      </w:r>
      <w:bookmarkStart w:id="0" w:name="_Hlk184132462"/>
      <w:r w:rsidR="000378F7" w:rsidRPr="000378F7">
        <w:rPr>
          <w:rFonts w:ascii="Tahoma" w:eastAsiaTheme="minorHAnsi" w:hAnsi="Tahoma" w:cs="Tahoma"/>
          <w:b/>
          <w:bCs/>
          <w:sz w:val="21"/>
          <w:szCs w:val="21"/>
          <w:lang w:val="es-HN"/>
        </w:rPr>
        <w:t>a</w:t>
      </w:r>
      <w:r w:rsidR="00D732E8">
        <w:rPr>
          <w:rFonts w:ascii="Tahoma" w:eastAsiaTheme="minorHAnsi" w:hAnsi="Tahoma" w:cs="Tahoma"/>
          <w:b/>
          <w:bCs/>
          <w:sz w:val="21"/>
          <w:szCs w:val="21"/>
          <w:lang w:val="es-HN"/>
        </w:rPr>
        <w:t xml:space="preserve"> General: </w:t>
      </w:r>
    </w:p>
    <w:bookmarkEnd w:id="0"/>
    <w:p w14:paraId="6E586F1E" w14:textId="7ED60B05" w:rsidR="003936DB" w:rsidRDefault="00E82F9A" w:rsidP="003936DB">
      <w:pPr>
        <w:pStyle w:val="Prrafodelista"/>
        <w:numPr>
          <w:ilvl w:val="0"/>
          <w:numId w:val="16"/>
        </w:numPr>
        <w:spacing w:line="240" w:lineRule="auto"/>
        <w:ind w:left="714" w:hanging="357"/>
        <w:jc w:val="both"/>
        <w:rPr>
          <w:rFonts w:ascii="Tahoma" w:eastAsia="Tahoma" w:hAnsi="Tahoma" w:cs="Tahoma"/>
          <w:color w:val="000000"/>
          <w:sz w:val="21"/>
          <w:szCs w:val="21"/>
        </w:rPr>
      </w:pPr>
      <w:r>
        <w:rPr>
          <w:rFonts w:ascii="Tahoma" w:eastAsia="Tahoma" w:hAnsi="Tahoma" w:cs="Tahoma"/>
          <w:color w:val="000000"/>
          <w:sz w:val="21"/>
          <w:szCs w:val="21"/>
        </w:rPr>
        <w:t xml:space="preserve">Mínimo </w:t>
      </w:r>
      <w:r w:rsidRPr="000E7AFF">
        <w:rPr>
          <w:rFonts w:ascii="Tahoma" w:eastAsia="Tahoma" w:hAnsi="Tahoma" w:cs="Tahoma"/>
          <w:sz w:val="22"/>
          <w:szCs w:val="22"/>
        </w:rPr>
        <w:t>ocho (8) años de experiencia general en diferentes instituciones ya sea publica o privadas o con organismos multilaterales (BM, BID, BCIE entre otros).</w:t>
      </w:r>
    </w:p>
    <w:p w14:paraId="4A547083" w14:textId="77777777" w:rsidR="00D732E8" w:rsidRDefault="00D732E8" w:rsidP="00D732E8">
      <w:pPr>
        <w:pStyle w:val="Prrafodelista"/>
        <w:spacing w:line="240" w:lineRule="auto"/>
        <w:ind w:left="714"/>
        <w:jc w:val="both"/>
        <w:rPr>
          <w:rFonts w:ascii="Tahoma" w:eastAsia="Tahoma" w:hAnsi="Tahoma" w:cs="Tahoma"/>
          <w:color w:val="000000"/>
          <w:sz w:val="21"/>
          <w:szCs w:val="21"/>
        </w:rPr>
      </w:pPr>
    </w:p>
    <w:p w14:paraId="164F15D3" w14:textId="4C3F2AC7" w:rsidR="00D732E8" w:rsidRPr="00D732E8" w:rsidRDefault="00D732E8" w:rsidP="00D732E8">
      <w:pPr>
        <w:pStyle w:val="Prrafodelista"/>
        <w:spacing w:line="240" w:lineRule="auto"/>
        <w:ind w:left="0"/>
        <w:jc w:val="both"/>
        <w:rPr>
          <w:rFonts w:ascii="Tahoma" w:eastAsia="Tahoma" w:hAnsi="Tahoma" w:cs="Tahoma"/>
          <w:color w:val="000000"/>
          <w:sz w:val="21"/>
          <w:szCs w:val="21"/>
        </w:rPr>
      </w:pPr>
      <w:r w:rsidRPr="000378F7">
        <w:rPr>
          <w:rFonts w:ascii="Tahoma" w:eastAsiaTheme="minorHAnsi" w:hAnsi="Tahoma" w:cs="Tahoma"/>
          <w:b/>
          <w:bCs/>
          <w:sz w:val="21"/>
          <w:szCs w:val="21"/>
          <w:lang w:val="es-HN"/>
        </w:rPr>
        <w:t>Experiencia</w:t>
      </w:r>
      <w:r>
        <w:rPr>
          <w:rFonts w:ascii="Tahoma" w:eastAsiaTheme="minorHAnsi" w:hAnsi="Tahoma" w:cs="Tahoma"/>
          <w:b/>
          <w:bCs/>
          <w:sz w:val="21"/>
          <w:szCs w:val="21"/>
          <w:lang w:val="es-HN"/>
        </w:rPr>
        <w:t xml:space="preserve"> Especifica: </w:t>
      </w:r>
    </w:p>
    <w:p w14:paraId="2B171799" w14:textId="616C6482" w:rsidR="007D4B86" w:rsidRPr="00E82F9A" w:rsidRDefault="007D4B86" w:rsidP="007D4B86">
      <w:pPr>
        <w:pStyle w:val="Prrafodelista"/>
        <w:numPr>
          <w:ilvl w:val="0"/>
          <w:numId w:val="16"/>
        </w:numPr>
        <w:spacing w:line="240" w:lineRule="auto"/>
        <w:jc w:val="both"/>
        <w:rPr>
          <w:rFonts w:ascii="Tahoma" w:eastAsia="Tahoma" w:hAnsi="Tahoma" w:cs="Tahoma"/>
          <w:color w:val="000000"/>
          <w:sz w:val="21"/>
          <w:szCs w:val="21"/>
        </w:rPr>
      </w:pPr>
      <w:r w:rsidRPr="00E82F9A">
        <w:rPr>
          <w:rFonts w:ascii="Tahoma" w:eastAsia="Tahoma" w:hAnsi="Tahoma" w:cs="Tahoma"/>
          <w:color w:val="000000"/>
          <w:sz w:val="21"/>
          <w:szCs w:val="21"/>
        </w:rPr>
        <w:t xml:space="preserve">Experiencia </w:t>
      </w:r>
      <w:r w:rsidR="00E82F9A" w:rsidRPr="00E82F9A">
        <w:rPr>
          <w:rFonts w:ascii="Tahoma" w:eastAsia="Tahoma" w:hAnsi="Tahoma" w:cs="Tahoma"/>
          <w:sz w:val="21"/>
          <w:szCs w:val="21"/>
        </w:rPr>
        <w:t>comprobada en formulación, ejecución y evaluación de proyectos y programas de desarrollo en el ámbito rural.</w:t>
      </w:r>
    </w:p>
    <w:p w14:paraId="4708702D" w14:textId="09A2C319" w:rsidR="00E82F9A" w:rsidRPr="00E82F9A" w:rsidRDefault="007D4B86" w:rsidP="00E82F9A">
      <w:pPr>
        <w:pStyle w:val="Prrafodelista"/>
        <w:numPr>
          <w:ilvl w:val="0"/>
          <w:numId w:val="16"/>
        </w:numPr>
        <w:spacing w:line="240" w:lineRule="auto"/>
        <w:jc w:val="both"/>
        <w:rPr>
          <w:rFonts w:ascii="Tahoma" w:eastAsia="Tahoma" w:hAnsi="Tahoma" w:cs="Tahoma"/>
          <w:color w:val="000000"/>
          <w:sz w:val="21"/>
          <w:szCs w:val="21"/>
        </w:rPr>
      </w:pPr>
      <w:r w:rsidRPr="00E82F9A">
        <w:rPr>
          <w:rFonts w:ascii="Tahoma" w:eastAsia="Tahoma" w:hAnsi="Tahoma" w:cs="Tahoma"/>
          <w:color w:val="000000"/>
          <w:sz w:val="21"/>
          <w:szCs w:val="21"/>
        </w:rPr>
        <w:t xml:space="preserve">Experiencia </w:t>
      </w:r>
      <w:r w:rsidR="00E82F9A" w:rsidRPr="00E82F9A">
        <w:rPr>
          <w:rFonts w:ascii="Tahoma" w:eastAsia="Tahoma" w:hAnsi="Tahoma" w:cs="Tahoma"/>
          <w:color w:val="000000"/>
          <w:sz w:val="21"/>
          <w:szCs w:val="21"/>
        </w:rPr>
        <w:t>comprobada en seguimiento y monitoreo de proyectos con organismos multilaterales (BM, BID, BCIE entre otros)</w:t>
      </w:r>
      <w:r w:rsidR="00E82F9A" w:rsidRPr="00E82F9A">
        <w:rPr>
          <w:rFonts w:ascii="Tahoma" w:eastAsia="Tahoma" w:hAnsi="Tahoma" w:cs="Tahoma"/>
          <w:color w:val="000000"/>
          <w:sz w:val="21"/>
          <w:szCs w:val="21"/>
        </w:rPr>
        <w:t>.</w:t>
      </w:r>
    </w:p>
    <w:p w14:paraId="3D593F4E" w14:textId="27AEB361" w:rsidR="007D4B86" w:rsidRPr="00E82F9A" w:rsidRDefault="007D4B86" w:rsidP="007D4B86">
      <w:pPr>
        <w:pStyle w:val="Prrafodelista"/>
        <w:numPr>
          <w:ilvl w:val="0"/>
          <w:numId w:val="16"/>
        </w:numPr>
        <w:spacing w:line="240" w:lineRule="auto"/>
        <w:jc w:val="both"/>
        <w:rPr>
          <w:rFonts w:ascii="Tahoma" w:eastAsia="Tahoma" w:hAnsi="Tahoma" w:cs="Tahoma"/>
          <w:color w:val="000000"/>
          <w:sz w:val="21"/>
          <w:szCs w:val="21"/>
        </w:rPr>
      </w:pPr>
      <w:r w:rsidRPr="00E82F9A">
        <w:rPr>
          <w:rFonts w:ascii="Tahoma" w:eastAsia="Tahoma" w:hAnsi="Tahoma" w:cs="Tahoma"/>
          <w:color w:val="000000"/>
          <w:sz w:val="21"/>
          <w:szCs w:val="21"/>
        </w:rPr>
        <w:t xml:space="preserve">Experiencia </w:t>
      </w:r>
      <w:r w:rsidR="00E82F9A" w:rsidRPr="00E82F9A">
        <w:rPr>
          <w:rFonts w:ascii="Tahoma" w:eastAsia="Tahoma" w:hAnsi="Tahoma" w:cs="Tahoma"/>
          <w:sz w:val="21"/>
          <w:szCs w:val="21"/>
        </w:rPr>
        <w:t>comprobada realizando informes técnicos de sistematización en proyectos</w:t>
      </w:r>
      <w:r w:rsidR="00E82F9A" w:rsidRPr="00E82F9A">
        <w:rPr>
          <w:rFonts w:ascii="Tahoma" w:eastAsia="Tahoma" w:hAnsi="Tahoma" w:cs="Tahoma"/>
          <w:sz w:val="21"/>
          <w:szCs w:val="21"/>
        </w:rPr>
        <w:t>.</w:t>
      </w:r>
    </w:p>
    <w:p w14:paraId="40B3535E" w14:textId="77777777" w:rsidR="00E82F9A" w:rsidRPr="00E82F9A" w:rsidRDefault="007D4B86" w:rsidP="00E82F9A">
      <w:pPr>
        <w:pStyle w:val="Prrafodelista"/>
        <w:numPr>
          <w:ilvl w:val="0"/>
          <w:numId w:val="16"/>
        </w:numPr>
        <w:spacing w:line="240" w:lineRule="auto"/>
        <w:jc w:val="both"/>
        <w:rPr>
          <w:rFonts w:ascii="Tahoma" w:eastAsia="Tahoma" w:hAnsi="Tahoma" w:cs="Tahoma"/>
          <w:color w:val="000000"/>
          <w:sz w:val="21"/>
          <w:szCs w:val="21"/>
        </w:rPr>
      </w:pPr>
      <w:r w:rsidRPr="00E82F9A">
        <w:rPr>
          <w:rFonts w:ascii="Tahoma" w:eastAsia="Tahoma" w:hAnsi="Tahoma" w:cs="Tahoma"/>
          <w:color w:val="000000"/>
          <w:sz w:val="21"/>
          <w:szCs w:val="21"/>
        </w:rPr>
        <w:t xml:space="preserve">Experiencia </w:t>
      </w:r>
      <w:r w:rsidR="00E82F9A" w:rsidRPr="00E82F9A">
        <w:rPr>
          <w:rFonts w:ascii="Tahoma" w:eastAsia="Tahoma" w:hAnsi="Tahoma" w:cs="Tahoma"/>
          <w:color w:val="000000"/>
          <w:sz w:val="21"/>
          <w:szCs w:val="21"/>
        </w:rPr>
        <w:t>comprobada en sistematizar procedimientos para la recopilación, procesamiento y análisis de información sobre los productos, efectos e impactos del Proyecto.</w:t>
      </w:r>
    </w:p>
    <w:p w14:paraId="5D3B4FF3" w14:textId="77777777" w:rsidR="000378F7" w:rsidRDefault="000378F7" w:rsidP="000378F7">
      <w:pPr>
        <w:pStyle w:val="Prrafodelista"/>
        <w:spacing w:line="240" w:lineRule="auto"/>
        <w:ind w:left="0"/>
        <w:jc w:val="both"/>
        <w:rPr>
          <w:rFonts w:ascii="Tahoma" w:eastAsiaTheme="minorHAnsi" w:hAnsi="Tahoma" w:cs="Tahoma"/>
          <w:sz w:val="21"/>
          <w:szCs w:val="21"/>
        </w:rPr>
      </w:pPr>
    </w:p>
    <w:p w14:paraId="4B3C1D09" w14:textId="77777777" w:rsidR="00F849F8" w:rsidRDefault="00F849F8" w:rsidP="000378F7">
      <w:pPr>
        <w:pStyle w:val="Prrafodelista"/>
        <w:spacing w:line="240" w:lineRule="auto"/>
        <w:ind w:left="0"/>
        <w:jc w:val="both"/>
        <w:rPr>
          <w:rFonts w:ascii="Tahoma" w:eastAsiaTheme="minorHAnsi" w:hAnsi="Tahoma" w:cs="Tahoma"/>
          <w:sz w:val="21"/>
          <w:szCs w:val="21"/>
        </w:rPr>
      </w:pPr>
    </w:p>
    <w:p w14:paraId="239216E3" w14:textId="77777777" w:rsidR="00F849F8" w:rsidRDefault="00F849F8" w:rsidP="000378F7">
      <w:pPr>
        <w:pStyle w:val="Prrafodelista"/>
        <w:spacing w:line="240" w:lineRule="auto"/>
        <w:ind w:left="0"/>
        <w:jc w:val="both"/>
        <w:rPr>
          <w:rFonts w:ascii="Tahoma" w:eastAsiaTheme="minorHAnsi" w:hAnsi="Tahoma" w:cs="Tahoma"/>
          <w:sz w:val="21"/>
          <w:szCs w:val="21"/>
        </w:rPr>
      </w:pPr>
    </w:p>
    <w:p w14:paraId="1DBD3F49" w14:textId="77777777" w:rsidR="00F849F8" w:rsidRDefault="00F849F8" w:rsidP="000378F7">
      <w:pPr>
        <w:pStyle w:val="Prrafodelista"/>
        <w:spacing w:line="240" w:lineRule="auto"/>
        <w:ind w:left="0"/>
        <w:jc w:val="both"/>
        <w:rPr>
          <w:rFonts w:ascii="Tahoma" w:eastAsiaTheme="minorHAnsi" w:hAnsi="Tahoma" w:cs="Tahoma"/>
          <w:sz w:val="21"/>
          <w:szCs w:val="21"/>
        </w:rPr>
      </w:pPr>
    </w:p>
    <w:p w14:paraId="665267A3" w14:textId="0BE455CC" w:rsidR="00E82F9A" w:rsidRDefault="00E82F9A" w:rsidP="000378F7">
      <w:pPr>
        <w:pStyle w:val="Prrafodelista"/>
        <w:spacing w:line="240" w:lineRule="auto"/>
        <w:ind w:left="0"/>
        <w:jc w:val="both"/>
        <w:rPr>
          <w:rFonts w:ascii="Tahoma" w:eastAsiaTheme="minorHAnsi" w:hAnsi="Tahoma" w:cs="Tahoma"/>
          <w:sz w:val="21"/>
          <w:szCs w:val="21"/>
        </w:rPr>
      </w:pPr>
      <w:r>
        <w:rPr>
          <w:rFonts w:ascii="Tahoma" w:eastAsiaTheme="minorHAnsi" w:hAnsi="Tahoma" w:cs="Tahoma"/>
          <w:b/>
          <w:bCs/>
          <w:sz w:val="21"/>
          <w:szCs w:val="21"/>
          <w:lang w:val="es-HN"/>
        </w:rPr>
        <w:lastRenderedPageBreak/>
        <w:t>Otros</w:t>
      </w:r>
      <w:r>
        <w:rPr>
          <w:rFonts w:ascii="Tahoma" w:eastAsiaTheme="minorHAnsi" w:hAnsi="Tahoma" w:cs="Tahoma"/>
          <w:b/>
          <w:bCs/>
          <w:sz w:val="21"/>
          <w:szCs w:val="21"/>
          <w:lang w:val="es-HN"/>
        </w:rPr>
        <w:t xml:space="preserve">: </w:t>
      </w:r>
    </w:p>
    <w:p w14:paraId="15B5E560" w14:textId="322B6EF4" w:rsidR="00F849F8" w:rsidRPr="00F849F8" w:rsidRDefault="00F849F8" w:rsidP="00F849F8">
      <w:pPr>
        <w:pStyle w:val="Prrafodelista"/>
        <w:numPr>
          <w:ilvl w:val="0"/>
          <w:numId w:val="16"/>
        </w:numPr>
        <w:spacing w:line="240" w:lineRule="auto"/>
        <w:jc w:val="both"/>
        <w:rPr>
          <w:rFonts w:ascii="Tahoma" w:eastAsia="Tahoma" w:hAnsi="Tahoma" w:cs="Tahoma"/>
          <w:color w:val="000000"/>
          <w:sz w:val="21"/>
          <w:szCs w:val="21"/>
        </w:rPr>
      </w:pPr>
      <w:r w:rsidRPr="00F849F8">
        <w:rPr>
          <w:rFonts w:ascii="Tahoma" w:eastAsia="Tahoma" w:hAnsi="Tahoma" w:cs="Tahoma"/>
          <w:color w:val="000000"/>
          <w:sz w:val="21"/>
          <w:szCs w:val="21"/>
        </w:rPr>
        <w:t xml:space="preserve">Manejo </w:t>
      </w:r>
      <w:r w:rsidRPr="00F849F8">
        <w:rPr>
          <w:rFonts w:ascii="Tahoma" w:eastAsia="Tahoma" w:hAnsi="Tahoma" w:cs="Tahoma"/>
          <w:sz w:val="21"/>
          <w:szCs w:val="21"/>
        </w:rPr>
        <w:t>del Sistema Nacional de Inversión Pública (SNIPH).</w:t>
      </w:r>
    </w:p>
    <w:p w14:paraId="5BDA346F" w14:textId="77777777" w:rsidR="00F849F8" w:rsidRPr="00F849F8" w:rsidRDefault="00F849F8" w:rsidP="00F849F8">
      <w:pPr>
        <w:pStyle w:val="Prrafodelista"/>
        <w:numPr>
          <w:ilvl w:val="0"/>
          <w:numId w:val="16"/>
        </w:numPr>
        <w:spacing w:line="240" w:lineRule="auto"/>
        <w:jc w:val="both"/>
        <w:rPr>
          <w:rFonts w:ascii="Tahoma" w:eastAsia="Tahoma" w:hAnsi="Tahoma" w:cs="Tahoma"/>
          <w:color w:val="000000"/>
          <w:sz w:val="21"/>
          <w:szCs w:val="21"/>
        </w:rPr>
      </w:pPr>
      <w:r>
        <w:rPr>
          <w:rFonts w:ascii="Tahoma" w:eastAsia="Tahoma" w:hAnsi="Tahoma" w:cs="Tahoma"/>
          <w:color w:val="000000"/>
          <w:sz w:val="21"/>
          <w:szCs w:val="21"/>
        </w:rPr>
        <w:t xml:space="preserve">Manejo </w:t>
      </w:r>
      <w:r w:rsidRPr="00F849F8">
        <w:rPr>
          <w:rFonts w:ascii="Tahoma" w:eastAsia="Tahoma" w:hAnsi="Tahoma" w:cs="Tahoma"/>
          <w:color w:val="000000"/>
          <w:sz w:val="21"/>
          <w:szCs w:val="21"/>
        </w:rPr>
        <w:t>del Sistema de Gerencia Pública por Resultados y Transparencia (SIGPRET)</w:t>
      </w:r>
    </w:p>
    <w:p w14:paraId="7E2D4B2B" w14:textId="77D2EF4F" w:rsidR="00F849F8" w:rsidRPr="00F849F8" w:rsidRDefault="00F849F8" w:rsidP="00F849F8">
      <w:pPr>
        <w:pStyle w:val="Prrafodelista"/>
        <w:numPr>
          <w:ilvl w:val="0"/>
          <w:numId w:val="16"/>
        </w:numPr>
        <w:spacing w:line="240" w:lineRule="auto"/>
        <w:jc w:val="both"/>
        <w:rPr>
          <w:rFonts w:ascii="Tahoma" w:eastAsia="Tahoma" w:hAnsi="Tahoma" w:cs="Tahoma"/>
          <w:color w:val="000000"/>
          <w:sz w:val="21"/>
          <w:szCs w:val="21"/>
        </w:rPr>
      </w:pPr>
      <w:r w:rsidRPr="00F849F8">
        <w:rPr>
          <w:rFonts w:ascii="Tahoma" w:eastAsia="Tahoma" w:hAnsi="Tahoma" w:cs="Tahoma"/>
          <w:color w:val="000000"/>
          <w:sz w:val="21"/>
          <w:szCs w:val="21"/>
        </w:rPr>
        <w:t xml:space="preserve">Manejo </w:t>
      </w:r>
      <w:r w:rsidRPr="00F849F8">
        <w:rPr>
          <w:rFonts w:ascii="Tahoma" w:eastAsia="Tahoma" w:hAnsi="Tahoma" w:cs="Tahoma"/>
          <w:sz w:val="21"/>
          <w:szCs w:val="21"/>
        </w:rPr>
        <w:t>del Sistema de Administración Financiera (SIAFI)</w:t>
      </w:r>
    </w:p>
    <w:p w14:paraId="062691A8" w14:textId="77777777" w:rsidR="00E82F9A" w:rsidRDefault="00E82F9A" w:rsidP="000378F7">
      <w:pPr>
        <w:pStyle w:val="Prrafodelista"/>
        <w:spacing w:line="240" w:lineRule="auto"/>
        <w:ind w:left="0"/>
        <w:jc w:val="both"/>
        <w:rPr>
          <w:rFonts w:ascii="Tahoma" w:eastAsiaTheme="minorHAnsi" w:hAnsi="Tahoma" w:cs="Tahoma"/>
          <w:sz w:val="21"/>
          <w:szCs w:val="21"/>
        </w:rPr>
      </w:pPr>
    </w:p>
    <w:p w14:paraId="28D4870C" w14:textId="6E1F3F6C" w:rsidR="00FD1EBC" w:rsidRPr="000378F7" w:rsidRDefault="00FD1EBC" w:rsidP="000378F7">
      <w:pPr>
        <w:pStyle w:val="Prrafodelista"/>
        <w:spacing w:line="240" w:lineRule="auto"/>
        <w:ind w:left="0"/>
        <w:jc w:val="both"/>
        <w:rPr>
          <w:rFonts w:ascii="Tahoma" w:eastAsiaTheme="minorHAnsi" w:hAnsi="Tahoma" w:cs="Tahoma"/>
          <w:sz w:val="21"/>
          <w:szCs w:val="21"/>
          <w:lang w:val="es-HN"/>
        </w:rPr>
      </w:pPr>
      <w:r w:rsidRPr="000378F7">
        <w:rPr>
          <w:rFonts w:ascii="Tahoma" w:eastAsiaTheme="minorHAnsi" w:hAnsi="Tahoma" w:cs="Tahoma"/>
          <w:sz w:val="21"/>
          <w:szCs w:val="21"/>
          <w:lang w:val="es-HN"/>
        </w:rPr>
        <w:t>El propósito de este aviso de expresión de interés es conformar una lista de candidatos calificados para poder desarrollar la consultoría citada.</w:t>
      </w:r>
    </w:p>
    <w:p w14:paraId="7C4DA954" w14:textId="77777777" w:rsidR="00FD1EBC" w:rsidRPr="000378F7" w:rsidRDefault="00FD1EBC" w:rsidP="000378F7">
      <w:pPr>
        <w:spacing w:after="0" w:line="240" w:lineRule="auto"/>
        <w:ind w:firstLine="284"/>
        <w:jc w:val="both"/>
        <w:rPr>
          <w:rFonts w:ascii="Tahoma" w:hAnsi="Tahoma" w:cs="Tahoma"/>
          <w:sz w:val="21"/>
          <w:szCs w:val="21"/>
          <w:lang w:val="es-HN"/>
        </w:rPr>
      </w:pPr>
    </w:p>
    <w:p w14:paraId="35C14761" w14:textId="326C6CE7" w:rsidR="00BE7A1B" w:rsidRDefault="00FD1EBC" w:rsidP="000378F7">
      <w:pPr>
        <w:spacing w:after="0" w:line="240" w:lineRule="auto"/>
        <w:jc w:val="both"/>
        <w:rPr>
          <w:rFonts w:ascii="Tahoma" w:hAnsi="Tahoma" w:cs="Tahoma"/>
          <w:sz w:val="21"/>
          <w:szCs w:val="21"/>
          <w:lang w:val="es-HN"/>
        </w:rPr>
      </w:pPr>
      <w:r w:rsidRPr="000378F7">
        <w:rPr>
          <w:rFonts w:ascii="Tahoma" w:hAnsi="Tahoma" w:cs="Tahoma"/>
          <w:sz w:val="21"/>
          <w:szCs w:val="21"/>
          <w:lang w:val="es-HN"/>
        </w:rPr>
        <w:t xml:space="preserve">El (La) Consultor (a) será seleccionado (a) conforme a los procedimientos indicados en las: Regulaciones de Adquisiciones para Prestatarios en Proyectos de Inversión, </w:t>
      </w:r>
      <w:r w:rsidR="007D4B86">
        <w:rPr>
          <w:rFonts w:ascii="Tahoma" w:hAnsi="Tahoma" w:cs="Tahoma"/>
          <w:sz w:val="21"/>
          <w:szCs w:val="21"/>
          <w:lang w:val="es-HN"/>
        </w:rPr>
        <w:t>Cuarta Edición Noviembre de 2020</w:t>
      </w:r>
      <w:r w:rsidRPr="000378F7">
        <w:rPr>
          <w:rFonts w:ascii="Tahoma" w:hAnsi="Tahoma" w:cs="Tahoma"/>
          <w:sz w:val="21"/>
          <w:szCs w:val="21"/>
          <w:lang w:val="es-HN"/>
        </w:rPr>
        <w:t>; Servicios de Consultoría</w:t>
      </w:r>
      <w:r w:rsidR="00DD2B63">
        <w:rPr>
          <w:rFonts w:ascii="Tahoma" w:hAnsi="Tahoma" w:cs="Tahoma"/>
          <w:sz w:val="21"/>
          <w:szCs w:val="21"/>
          <w:lang w:val="es-HN"/>
        </w:rPr>
        <w:t>.</w:t>
      </w:r>
    </w:p>
    <w:p w14:paraId="3AB03086" w14:textId="77777777" w:rsidR="00DD2B63" w:rsidRPr="000378F7" w:rsidRDefault="00DD2B63" w:rsidP="000378F7">
      <w:pPr>
        <w:spacing w:after="0" w:line="240" w:lineRule="auto"/>
        <w:jc w:val="both"/>
        <w:rPr>
          <w:rFonts w:ascii="Tahoma" w:hAnsi="Tahoma" w:cs="Tahoma"/>
          <w:sz w:val="21"/>
          <w:szCs w:val="21"/>
          <w:lang w:val="es-HN"/>
        </w:rPr>
      </w:pPr>
    </w:p>
    <w:p w14:paraId="6942B2FD" w14:textId="421932A6" w:rsidR="00BE7A1B" w:rsidRPr="000378F7" w:rsidRDefault="00FD1EBC" w:rsidP="000378F7">
      <w:pPr>
        <w:spacing w:after="0" w:line="240" w:lineRule="auto"/>
        <w:jc w:val="both"/>
        <w:rPr>
          <w:rFonts w:ascii="Tahoma" w:hAnsi="Tahoma" w:cs="Tahoma"/>
          <w:b/>
          <w:bCs/>
          <w:sz w:val="21"/>
          <w:szCs w:val="21"/>
          <w:lang w:val="es-HN"/>
        </w:rPr>
      </w:pPr>
      <w:r w:rsidRPr="000378F7">
        <w:rPr>
          <w:rFonts w:ascii="Tahoma" w:hAnsi="Tahoma" w:cs="Tahoma"/>
          <w:b/>
          <w:bCs/>
          <w:sz w:val="21"/>
          <w:szCs w:val="21"/>
          <w:lang w:val="es-HN"/>
        </w:rPr>
        <w:t xml:space="preserve">Los profesionales interesados en participar deberán cumplir con lo siguiente: </w:t>
      </w:r>
    </w:p>
    <w:p w14:paraId="3A538262" w14:textId="77777777" w:rsidR="00BE7A1B" w:rsidRPr="000378F7" w:rsidRDefault="00BE7A1B" w:rsidP="000378F7">
      <w:pPr>
        <w:spacing w:after="0" w:line="240" w:lineRule="auto"/>
        <w:jc w:val="both"/>
        <w:rPr>
          <w:rFonts w:ascii="Tahoma" w:hAnsi="Tahoma" w:cs="Tahoma"/>
          <w:b/>
          <w:bCs/>
          <w:sz w:val="21"/>
          <w:szCs w:val="21"/>
          <w:lang w:val="es-HN"/>
        </w:rPr>
      </w:pPr>
    </w:p>
    <w:p w14:paraId="2243E895" w14:textId="77777777" w:rsidR="00BE7A1B" w:rsidRPr="000378F7" w:rsidRDefault="00FD1EBC" w:rsidP="000378F7">
      <w:pPr>
        <w:pStyle w:val="Prrafodelista"/>
        <w:numPr>
          <w:ilvl w:val="0"/>
          <w:numId w:val="13"/>
        </w:numPr>
        <w:spacing w:line="240" w:lineRule="auto"/>
        <w:ind w:left="426" w:hanging="284"/>
        <w:jc w:val="both"/>
        <w:rPr>
          <w:rFonts w:ascii="Tahoma" w:eastAsia="Calibri" w:hAnsi="Tahoma" w:cs="Tahoma"/>
          <w:sz w:val="21"/>
          <w:szCs w:val="21"/>
          <w:lang w:val="es-HN"/>
        </w:rPr>
      </w:pPr>
      <w:r w:rsidRPr="000378F7">
        <w:rPr>
          <w:rFonts w:ascii="Tahoma" w:eastAsia="Calibri" w:hAnsi="Tahoma" w:cs="Tahoma"/>
          <w:sz w:val="21"/>
          <w:szCs w:val="21"/>
          <w:lang w:val="es-HN"/>
        </w:rPr>
        <w:t>Enviar su expresión de interés acompañada de una carta debidamente firmada, que</w:t>
      </w:r>
      <w:r w:rsidRPr="000378F7">
        <w:rPr>
          <w:rFonts w:ascii="Tahoma" w:hAnsi="Tahoma" w:cs="Tahoma"/>
          <w:sz w:val="21"/>
          <w:szCs w:val="21"/>
          <w:lang w:val="es-HN"/>
        </w:rPr>
        <w:t xml:space="preserve"> </w:t>
      </w:r>
      <w:r w:rsidRPr="000378F7">
        <w:rPr>
          <w:rFonts w:ascii="Tahoma" w:eastAsiaTheme="minorHAnsi" w:hAnsi="Tahoma" w:cs="Tahoma"/>
          <w:sz w:val="21"/>
          <w:szCs w:val="21"/>
          <w:lang w:val="es-HN"/>
        </w:rPr>
        <w:t>especifique el</w:t>
      </w:r>
      <w:r w:rsidRPr="000378F7">
        <w:rPr>
          <w:rFonts w:ascii="Tahoma" w:hAnsi="Tahoma" w:cs="Tahoma"/>
          <w:sz w:val="21"/>
          <w:szCs w:val="21"/>
          <w:lang w:val="es-HN"/>
        </w:rPr>
        <w:t xml:space="preserve"> </w:t>
      </w:r>
      <w:r w:rsidRPr="000378F7">
        <w:rPr>
          <w:rFonts w:ascii="Tahoma" w:eastAsiaTheme="minorHAnsi" w:hAnsi="Tahoma" w:cs="Tahoma"/>
          <w:sz w:val="21"/>
          <w:szCs w:val="21"/>
          <w:lang w:val="es-HN"/>
        </w:rPr>
        <w:t xml:space="preserve">cargo y número de proceso para el que está aplicando,  </w:t>
      </w:r>
    </w:p>
    <w:p w14:paraId="025A17FD" w14:textId="52DD1A19" w:rsidR="00BE7A1B" w:rsidRPr="000378F7" w:rsidRDefault="00FD1EBC" w:rsidP="000378F7">
      <w:pPr>
        <w:pStyle w:val="Prrafodelista"/>
        <w:numPr>
          <w:ilvl w:val="0"/>
          <w:numId w:val="13"/>
        </w:numPr>
        <w:spacing w:line="240" w:lineRule="auto"/>
        <w:ind w:left="426" w:hanging="284"/>
        <w:jc w:val="both"/>
        <w:rPr>
          <w:rFonts w:ascii="Tahoma" w:eastAsia="Calibri" w:hAnsi="Tahoma" w:cs="Tahoma"/>
          <w:sz w:val="21"/>
          <w:szCs w:val="21"/>
          <w:lang w:val="es-HN"/>
        </w:rPr>
      </w:pPr>
      <w:r w:rsidRPr="000378F7">
        <w:rPr>
          <w:rFonts w:ascii="Tahoma" w:eastAsia="Calibri" w:hAnsi="Tahoma" w:cs="Tahoma"/>
          <w:sz w:val="21"/>
          <w:szCs w:val="21"/>
          <w:lang w:val="es-HN"/>
        </w:rPr>
        <w:t xml:space="preserve">Enviar su expresión de interés a la dirección electrónica: </w:t>
      </w:r>
      <w:hyperlink r:id="rId8" w:history="1">
        <w:r w:rsidR="007D4B86" w:rsidRPr="00CF1B95">
          <w:rPr>
            <w:rStyle w:val="Hipervnculo"/>
            <w:rFonts w:ascii="Tahoma" w:eastAsia="Calibri" w:hAnsi="Tahoma" w:cs="Tahoma"/>
            <w:sz w:val="21"/>
            <w:szCs w:val="21"/>
            <w:lang w:val="es-HN"/>
          </w:rPr>
          <w:t>adquisiciones8@</w:t>
        </w:r>
      </w:hyperlink>
      <w:r w:rsidR="004E70B8">
        <w:rPr>
          <w:rStyle w:val="Hipervnculo"/>
          <w:rFonts w:ascii="Tahoma" w:eastAsia="Calibri" w:hAnsi="Tahoma" w:cs="Tahoma"/>
          <w:sz w:val="21"/>
          <w:szCs w:val="21"/>
          <w:lang w:val="es-HN"/>
        </w:rPr>
        <w:t>comrural.hn</w:t>
      </w:r>
    </w:p>
    <w:p w14:paraId="60200C00" w14:textId="6F85EE6C" w:rsidR="00BE7A1B" w:rsidRPr="000378F7" w:rsidRDefault="00FD1EBC" w:rsidP="000378F7">
      <w:pPr>
        <w:pStyle w:val="Prrafodelista"/>
        <w:numPr>
          <w:ilvl w:val="0"/>
          <w:numId w:val="13"/>
        </w:numPr>
        <w:spacing w:line="240" w:lineRule="auto"/>
        <w:ind w:left="426" w:hanging="284"/>
        <w:jc w:val="both"/>
        <w:rPr>
          <w:rFonts w:ascii="Tahoma" w:eastAsia="Calibri" w:hAnsi="Tahoma" w:cs="Tahoma"/>
          <w:sz w:val="21"/>
          <w:szCs w:val="21"/>
          <w:lang w:val="es-HN"/>
        </w:rPr>
      </w:pPr>
      <w:r w:rsidRPr="000378F7">
        <w:rPr>
          <w:rFonts w:ascii="Tahoma" w:eastAsia="Calibri" w:hAnsi="Tahoma" w:cs="Tahoma"/>
          <w:sz w:val="21"/>
          <w:szCs w:val="21"/>
          <w:lang w:val="es-HN"/>
        </w:rPr>
        <w:t xml:space="preserve">Los profesionales interesados podrán descargar los Términos de Referencia en el siguiente sitio Web: </w:t>
      </w:r>
      <w:hyperlink r:id="rId9" w:history="1">
        <w:r w:rsidR="00F849F8" w:rsidRPr="0000395C">
          <w:rPr>
            <w:rStyle w:val="Hipervnculo"/>
            <w:rFonts w:ascii="Tahoma" w:eastAsia="Calibri" w:hAnsi="Tahoma" w:cs="Tahoma"/>
            <w:sz w:val="21"/>
            <w:szCs w:val="21"/>
            <w:lang w:val="es-HN"/>
          </w:rPr>
          <w:t>www.honducompras.gob.hn</w:t>
        </w:r>
      </w:hyperlink>
      <w:r w:rsidR="00BE7A1B" w:rsidRPr="000378F7">
        <w:rPr>
          <w:rFonts w:ascii="Tahoma" w:eastAsia="Calibri" w:hAnsi="Tahoma" w:cs="Tahoma"/>
          <w:sz w:val="21"/>
          <w:szCs w:val="21"/>
          <w:lang w:val="es-HN"/>
        </w:rPr>
        <w:t xml:space="preserve"> </w:t>
      </w:r>
    </w:p>
    <w:p w14:paraId="710E4DB8" w14:textId="668989A1" w:rsidR="00FD1EBC" w:rsidRPr="000378F7" w:rsidRDefault="00FD1EBC" w:rsidP="000378F7">
      <w:pPr>
        <w:pStyle w:val="Prrafodelista"/>
        <w:numPr>
          <w:ilvl w:val="0"/>
          <w:numId w:val="13"/>
        </w:numPr>
        <w:spacing w:line="240" w:lineRule="auto"/>
        <w:ind w:left="426" w:hanging="284"/>
        <w:jc w:val="both"/>
        <w:rPr>
          <w:rFonts w:ascii="Tahoma" w:eastAsia="Calibri" w:hAnsi="Tahoma" w:cs="Tahoma"/>
          <w:sz w:val="21"/>
          <w:szCs w:val="21"/>
          <w:lang w:val="es-HN"/>
        </w:rPr>
      </w:pPr>
      <w:r w:rsidRPr="000378F7">
        <w:rPr>
          <w:rFonts w:ascii="Tahoma" w:eastAsia="Calibri" w:hAnsi="Tahoma" w:cs="Tahoma"/>
          <w:sz w:val="21"/>
          <w:szCs w:val="21"/>
          <w:lang w:val="es-HN"/>
        </w:rPr>
        <w:t xml:space="preserve">Adjuntar hoja de vida, </w:t>
      </w:r>
      <w:r w:rsidR="000378F7" w:rsidRPr="000378F7">
        <w:rPr>
          <w:rFonts w:ascii="Tahoma" w:eastAsia="Calibri" w:hAnsi="Tahoma" w:cs="Tahoma"/>
          <w:sz w:val="21"/>
          <w:szCs w:val="21"/>
          <w:lang w:val="es-HN"/>
        </w:rPr>
        <w:t xml:space="preserve">Formulario CV, copia </w:t>
      </w:r>
      <w:r w:rsidRPr="000378F7">
        <w:rPr>
          <w:rFonts w:ascii="Tahoma" w:eastAsia="Calibri" w:hAnsi="Tahoma" w:cs="Tahoma"/>
          <w:sz w:val="21"/>
          <w:szCs w:val="21"/>
          <w:lang w:val="es-HN"/>
        </w:rPr>
        <w:t xml:space="preserve">título universitario, copia de Documento Nacional de Identificación (DNI) y copia de RTN. (un solo PDF). </w:t>
      </w:r>
    </w:p>
    <w:p w14:paraId="4CC885E7" w14:textId="77777777" w:rsidR="00FD1EBC" w:rsidRPr="000378F7" w:rsidRDefault="00FD1EBC" w:rsidP="000378F7">
      <w:pPr>
        <w:spacing w:after="0" w:line="240" w:lineRule="auto"/>
        <w:ind w:firstLine="284"/>
        <w:jc w:val="both"/>
        <w:rPr>
          <w:rFonts w:ascii="Tahoma" w:hAnsi="Tahoma" w:cs="Tahoma"/>
          <w:sz w:val="21"/>
          <w:szCs w:val="21"/>
          <w:lang w:val="es-HN"/>
        </w:rPr>
      </w:pPr>
    </w:p>
    <w:p w14:paraId="0BAECC71" w14:textId="3B698E55" w:rsidR="00FD1EBC" w:rsidRPr="000378F7" w:rsidRDefault="00FD1EBC" w:rsidP="000378F7">
      <w:pPr>
        <w:spacing w:after="0" w:line="240" w:lineRule="auto"/>
        <w:jc w:val="both"/>
        <w:rPr>
          <w:rFonts w:ascii="Tahoma" w:hAnsi="Tahoma" w:cs="Tahoma"/>
          <w:i/>
          <w:iCs/>
          <w:sz w:val="21"/>
          <w:szCs w:val="21"/>
          <w:lang w:val="es-HN"/>
        </w:rPr>
      </w:pPr>
      <w:r w:rsidRPr="000378F7">
        <w:rPr>
          <w:rFonts w:ascii="Tahoma" w:hAnsi="Tahoma" w:cs="Tahoma"/>
          <w:sz w:val="21"/>
          <w:szCs w:val="21"/>
          <w:lang w:val="es-HN"/>
        </w:rPr>
        <w:t xml:space="preserve">El plazo para presentar la Expresión de Interés vence el </w:t>
      </w:r>
      <w:r w:rsidR="00F849F8">
        <w:rPr>
          <w:rFonts w:ascii="Tahoma" w:hAnsi="Tahoma" w:cs="Tahoma"/>
          <w:b/>
          <w:bCs/>
          <w:sz w:val="21"/>
          <w:szCs w:val="21"/>
          <w:lang w:val="es-HN"/>
        </w:rPr>
        <w:t>12</w:t>
      </w:r>
      <w:r w:rsidRPr="000378F7">
        <w:rPr>
          <w:rFonts w:ascii="Tahoma" w:hAnsi="Tahoma" w:cs="Tahoma"/>
          <w:b/>
          <w:bCs/>
          <w:sz w:val="21"/>
          <w:szCs w:val="21"/>
          <w:lang w:val="es-HN"/>
        </w:rPr>
        <w:t xml:space="preserve"> de </w:t>
      </w:r>
      <w:r w:rsidR="00F849F8">
        <w:rPr>
          <w:rFonts w:ascii="Tahoma" w:hAnsi="Tahoma" w:cs="Tahoma"/>
          <w:b/>
          <w:bCs/>
          <w:sz w:val="21"/>
          <w:szCs w:val="21"/>
          <w:lang w:val="es-HN"/>
        </w:rPr>
        <w:t>octubre</w:t>
      </w:r>
      <w:r w:rsidRPr="000378F7">
        <w:rPr>
          <w:rFonts w:ascii="Tahoma" w:hAnsi="Tahoma" w:cs="Tahoma"/>
          <w:b/>
          <w:bCs/>
          <w:sz w:val="21"/>
          <w:szCs w:val="21"/>
          <w:lang w:val="es-HN"/>
        </w:rPr>
        <w:t xml:space="preserve"> de 20</w:t>
      </w:r>
      <w:r w:rsidR="00E00833">
        <w:rPr>
          <w:rFonts w:ascii="Tahoma" w:hAnsi="Tahoma" w:cs="Tahoma"/>
          <w:b/>
          <w:bCs/>
          <w:sz w:val="21"/>
          <w:szCs w:val="21"/>
          <w:lang w:val="es-HN"/>
        </w:rPr>
        <w:t>26, a las 4:00 p.m.</w:t>
      </w:r>
      <w:r w:rsidRPr="000378F7">
        <w:rPr>
          <w:rFonts w:ascii="Tahoma" w:hAnsi="Tahoma" w:cs="Tahoma"/>
          <w:sz w:val="21"/>
          <w:szCs w:val="21"/>
          <w:lang w:val="es-HN"/>
        </w:rPr>
        <w:t xml:space="preserve"> </w:t>
      </w:r>
      <w:r w:rsidRPr="000378F7">
        <w:rPr>
          <w:rFonts w:ascii="Tahoma" w:hAnsi="Tahoma" w:cs="Tahoma"/>
          <w:i/>
          <w:iCs/>
          <w:sz w:val="21"/>
          <w:szCs w:val="21"/>
          <w:lang w:val="es-HN"/>
        </w:rPr>
        <w:t>Los documentos deberán ser enviados en formato adobe, un solo PDF</w:t>
      </w:r>
      <w:r w:rsidRPr="000378F7">
        <w:rPr>
          <w:rFonts w:ascii="Tahoma" w:hAnsi="Tahoma" w:cs="Tahoma"/>
          <w:sz w:val="21"/>
          <w:szCs w:val="21"/>
          <w:lang w:val="es-HN"/>
        </w:rPr>
        <w:t xml:space="preserve"> y deberán ser recibidas/presentadas en la dirección electrónica que</w:t>
      </w:r>
      <w:r w:rsidRPr="000378F7">
        <w:rPr>
          <w:rFonts w:ascii="Tahoma" w:hAnsi="Tahoma" w:cs="Tahoma"/>
          <w:i/>
          <w:iCs/>
          <w:sz w:val="21"/>
          <w:szCs w:val="21"/>
          <w:lang w:val="es-HN"/>
        </w:rPr>
        <w:t xml:space="preserve"> </w:t>
      </w:r>
      <w:r w:rsidRPr="000378F7">
        <w:rPr>
          <w:rFonts w:ascii="Tahoma" w:hAnsi="Tahoma" w:cs="Tahoma"/>
          <w:sz w:val="21"/>
          <w:szCs w:val="21"/>
          <w:lang w:val="es-HN"/>
        </w:rPr>
        <w:t>aparece en este aviso, conteniendo currículo vitae actualizado que describa las calificaciones y experiencia</w:t>
      </w:r>
      <w:r w:rsidRPr="000378F7">
        <w:rPr>
          <w:rFonts w:ascii="Tahoma" w:hAnsi="Tahoma" w:cs="Tahoma"/>
          <w:i/>
          <w:iCs/>
          <w:sz w:val="21"/>
          <w:szCs w:val="21"/>
          <w:lang w:val="es-HN"/>
        </w:rPr>
        <w:t xml:space="preserve"> </w:t>
      </w:r>
      <w:r w:rsidRPr="000378F7">
        <w:rPr>
          <w:rFonts w:ascii="Tahoma" w:hAnsi="Tahoma" w:cs="Tahoma"/>
          <w:sz w:val="21"/>
          <w:szCs w:val="21"/>
          <w:lang w:val="es-HN"/>
        </w:rPr>
        <w:t xml:space="preserve">con las que cuenta el interesado para realizar el trabajo mencionado. </w:t>
      </w:r>
    </w:p>
    <w:p w14:paraId="4BE5D528" w14:textId="77777777" w:rsidR="00FD1EBC" w:rsidRPr="000378F7" w:rsidRDefault="00FD1EBC" w:rsidP="000378F7">
      <w:pPr>
        <w:spacing w:after="0" w:line="240" w:lineRule="auto"/>
        <w:ind w:firstLine="284"/>
        <w:jc w:val="both"/>
        <w:rPr>
          <w:rFonts w:ascii="Tahoma" w:hAnsi="Tahoma" w:cs="Tahoma"/>
          <w:sz w:val="21"/>
          <w:szCs w:val="21"/>
          <w:lang w:val="es-HN"/>
        </w:rPr>
      </w:pPr>
    </w:p>
    <w:p w14:paraId="4B2F2BA8" w14:textId="0BF6D878" w:rsidR="00FD1EBC" w:rsidRPr="000378F7" w:rsidRDefault="00FD1EBC" w:rsidP="00E00833">
      <w:pPr>
        <w:spacing w:after="0" w:line="240" w:lineRule="auto"/>
        <w:jc w:val="both"/>
        <w:rPr>
          <w:rFonts w:ascii="Tahoma" w:hAnsi="Tahoma" w:cs="Tahoma"/>
          <w:sz w:val="21"/>
          <w:szCs w:val="21"/>
          <w:lang w:val="es-HN"/>
        </w:rPr>
      </w:pPr>
      <w:r w:rsidRPr="000378F7">
        <w:rPr>
          <w:rFonts w:ascii="Tahoma" w:hAnsi="Tahoma" w:cs="Tahoma"/>
          <w:sz w:val="21"/>
          <w:szCs w:val="21"/>
          <w:lang w:val="es-HN"/>
        </w:rPr>
        <w:t xml:space="preserve">Tegucigalpa, M.D.C., </w:t>
      </w:r>
      <w:r w:rsidR="00E00833">
        <w:rPr>
          <w:rFonts w:ascii="Tahoma" w:hAnsi="Tahoma" w:cs="Tahoma"/>
          <w:sz w:val="21"/>
          <w:szCs w:val="21"/>
          <w:lang w:val="es-HN"/>
        </w:rPr>
        <w:t>2</w:t>
      </w:r>
      <w:r w:rsidR="00C92EA2">
        <w:rPr>
          <w:rFonts w:ascii="Tahoma" w:hAnsi="Tahoma" w:cs="Tahoma"/>
          <w:sz w:val="21"/>
          <w:szCs w:val="21"/>
          <w:lang w:val="es-HN"/>
        </w:rPr>
        <w:t>5</w:t>
      </w:r>
      <w:r w:rsidRPr="000378F7">
        <w:rPr>
          <w:rFonts w:ascii="Tahoma" w:hAnsi="Tahoma" w:cs="Tahoma"/>
          <w:sz w:val="21"/>
          <w:szCs w:val="21"/>
          <w:lang w:val="es-HN"/>
        </w:rPr>
        <w:t xml:space="preserve"> de </w:t>
      </w:r>
      <w:r w:rsidR="00F849F8">
        <w:rPr>
          <w:rFonts w:ascii="Tahoma" w:hAnsi="Tahoma" w:cs="Tahoma"/>
          <w:sz w:val="21"/>
          <w:szCs w:val="21"/>
          <w:lang w:val="es-HN"/>
        </w:rPr>
        <w:t>septiembre</w:t>
      </w:r>
      <w:r w:rsidR="00F074A1" w:rsidRPr="000378F7">
        <w:rPr>
          <w:rFonts w:ascii="Tahoma" w:hAnsi="Tahoma" w:cs="Tahoma"/>
          <w:sz w:val="21"/>
          <w:szCs w:val="21"/>
          <w:lang w:val="es-HN"/>
        </w:rPr>
        <w:t xml:space="preserve"> </w:t>
      </w:r>
      <w:r w:rsidRPr="000378F7">
        <w:rPr>
          <w:rFonts w:ascii="Tahoma" w:hAnsi="Tahoma" w:cs="Tahoma"/>
          <w:sz w:val="21"/>
          <w:szCs w:val="21"/>
          <w:lang w:val="es-HN"/>
        </w:rPr>
        <w:t>de 202</w:t>
      </w:r>
      <w:r w:rsidR="00E00833">
        <w:rPr>
          <w:rFonts w:ascii="Tahoma" w:hAnsi="Tahoma" w:cs="Tahoma"/>
          <w:sz w:val="21"/>
          <w:szCs w:val="21"/>
          <w:lang w:val="es-HN"/>
        </w:rPr>
        <w:t>6</w:t>
      </w:r>
    </w:p>
    <w:p w14:paraId="6BAABAD9" w14:textId="77777777" w:rsidR="00FD1EBC" w:rsidRPr="000378F7" w:rsidRDefault="00FD1EBC" w:rsidP="000378F7">
      <w:pPr>
        <w:spacing w:after="0" w:line="240" w:lineRule="auto"/>
        <w:jc w:val="both"/>
        <w:rPr>
          <w:rFonts w:ascii="Tahoma" w:hAnsi="Tahoma" w:cs="Tahoma"/>
          <w:sz w:val="21"/>
          <w:szCs w:val="21"/>
          <w:lang w:val="es-HN"/>
        </w:rPr>
      </w:pPr>
    </w:p>
    <w:p w14:paraId="5613F645" w14:textId="77777777" w:rsidR="00E14E0B" w:rsidRPr="000378F7" w:rsidRDefault="00E14E0B" w:rsidP="000378F7">
      <w:pPr>
        <w:spacing w:after="0" w:line="240" w:lineRule="auto"/>
        <w:jc w:val="both"/>
        <w:rPr>
          <w:rFonts w:ascii="Tahoma" w:hAnsi="Tahoma" w:cs="Tahoma"/>
          <w:sz w:val="21"/>
          <w:szCs w:val="21"/>
        </w:rPr>
      </w:pPr>
    </w:p>
    <w:p w14:paraId="3F79524A" w14:textId="77777777" w:rsidR="00E14E0B" w:rsidRPr="000378F7" w:rsidRDefault="00E14E0B" w:rsidP="000378F7">
      <w:pPr>
        <w:spacing w:after="0" w:line="240" w:lineRule="auto"/>
        <w:jc w:val="both"/>
        <w:rPr>
          <w:rFonts w:ascii="Tahoma" w:hAnsi="Tahoma" w:cs="Tahoma"/>
          <w:sz w:val="21"/>
          <w:szCs w:val="21"/>
        </w:rPr>
      </w:pPr>
    </w:p>
    <w:p w14:paraId="557190EA" w14:textId="77777777" w:rsidR="00E14E0B" w:rsidRPr="000378F7" w:rsidRDefault="008D30E4" w:rsidP="000378F7">
      <w:pPr>
        <w:spacing w:after="0" w:line="240" w:lineRule="auto"/>
        <w:jc w:val="center"/>
        <w:rPr>
          <w:rFonts w:ascii="Tahoma" w:hAnsi="Tahoma" w:cs="Tahoma"/>
          <w:sz w:val="21"/>
          <w:szCs w:val="21"/>
        </w:rPr>
      </w:pPr>
      <w:r w:rsidRPr="000378F7">
        <w:rPr>
          <w:rFonts w:ascii="Tahoma" w:hAnsi="Tahoma" w:cs="Tahoma"/>
          <w:b/>
          <w:bCs/>
          <w:sz w:val="21"/>
          <w:szCs w:val="21"/>
        </w:rPr>
        <w:t>Secretaria de Estado en los Despachos de Agricultura y Ganadería (SAG)</w:t>
      </w:r>
      <w:r w:rsidRPr="000378F7">
        <w:rPr>
          <w:rFonts w:ascii="Tahoma" w:hAnsi="Tahoma" w:cs="Tahoma"/>
          <w:sz w:val="21"/>
          <w:szCs w:val="21"/>
        </w:rPr>
        <w:t xml:space="preserve"> </w:t>
      </w:r>
    </w:p>
    <w:p w14:paraId="7658422A" w14:textId="77777777" w:rsidR="00E14E0B" w:rsidRPr="000378F7" w:rsidRDefault="008D30E4" w:rsidP="000378F7">
      <w:pPr>
        <w:spacing w:after="0" w:line="240" w:lineRule="auto"/>
        <w:jc w:val="center"/>
        <w:rPr>
          <w:rFonts w:ascii="Tahoma" w:hAnsi="Tahoma" w:cs="Tahoma"/>
          <w:sz w:val="21"/>
          <w:szCs w:val="21"/>
        </w:rPr>
      </w:pPr>
      <w:r w:rsidRPr="000378F7">
        <w:rPr>
          <w:rFonts w:ascii="Tahoma" w:hAnsi="Tahoma" w:cs="Tahoma"/>
          <w:sz w:val="21"/>
          <w:szCs w:val="21"/>
        </w:rPr>
        <w:t xml:space="preserve">Unidad Ejecutora de Proyectos (UEP) de la UAP-SAG </w:t>
      </w:r>
    </w:p>
    <w:p w14:paraId="1EB34F51" w14:textId="77777777" w:rsidR="00E14E0B" w:rsidRPr="000378F7" w:rsidRDefault="008D30E4" w:rsidP="000378F7">
      <w:pPr>
        <w:spacing w:after="0" w:line="240" w:lineRule="auto"/>
        <w:jc w:val="center"/>
        <w:rPr>
          <w:rFonts w:ascii="Tahoma" w:hAnsi="Tahoma" w:cs="Tahoma"/>
          <w:sz w:val="21"/>
          <w:szCs w:val="21"/>
        </w:rPr>
      </w:pPr>
      <w:r w:rsidRPr="000378F7">
        <w:rPr>
          <w:rFonts w:ascii="Tahoma" w:hAnsi="Tahoma" w:cs="Tahoma"/>
          <w:sz w:val="21"/>
          <w:szCs w:val="21"/>
        </w:rPr>
        <w:t xml:space="preserve">Proyecto Integrando la Innovación para la Competitividad Rural (COMRURAL) </w:t>
      </w:r>
    </w:p>
    <w:p w14:paraId="0484A045" w14:textId="77A8E82D" w:rsidR="00E14E0B" w:rsidRPr="000378F7" w:rsidRDefault="008D30E4" w:rsidP="005E22FF">
      <w:pPr>
        <w:spacing w:after="0" w:line="240" w:lineRule="auto"/>
        <w:jc w:val="center"/>
        <w:rPr>
          <w:rFonts w:ascii="Tahoma" w:hAnsi="Tahoma" w:cs="Tahoma"/>
          <w:sz w:val="21"/>
          <w:szCs w:val="21"/>
        </w:rPr>
      </w:pPr>
      <w:r w:rsidRPr="000378F7">
        <w:rPr>
          <w:rFonts w:ascii="Tahoma" w:hAnsi="Tahoma" w:cs="Tahoma"/>
          <w:sz w:val="21"/>
          <w:szCs w:val="21"/>
        </w:rPr>
        <w:t xml:space="preserve">Boulevard Morazán, </w:t>
      </w:r>
      <w:r w:rsidR="00E00833">
        <w:rPr>
          <w:rFonts w:ascii="Tahoma" w:hAnsi="Tahoma" w:cs="Tahoma"/>
          <w:sz w:val="21"/>
          <w:szCs w:val="21"/>
        </w:rPr>
        <w:t>Edificio</w:t>
      </w:r>
      <w:r w:rsidR="005E22FF">
        <w:rPr>
          <w:rFonts w:ascii="Tahoma" w:hAnsi="Tahoma" w:cs="Tahoma"/>
          <w:sz w:val="21"/>
          <w:szCs w:val="21"/>
        </w:rPr>
        <w:t xml:space="preserve"> los Castaños, Sexto Piso, </w:t>
      </w:r>
      <w:r w:rsidRPr="000378F7">
        <w:rPr>
          <w:rFonts w:ascii="Tahoma" w:hAnsi="Tahoma" w:cs="Tahoma"/>
          <w:sz w:val="21"/>
          <w:szCs w:val="21"/>
        </w:rPr>
        <w:t xml:space="preserve">Tegucigalpa, M.D.C., Honduras. </w:t>
      </w:r>
    </w:p>
    <w:p w14:paraId="7E1CD6EC" w14:textId="477C128A" w:rsidR="00121426" w:rsidRPr="000378F7" w:rsidRDefault="008D30E4" w:rsidP="000378F7">
      <w:pPr>
        <w:spacing w:after="0" w:line="240" w:lineRule="auto"/>
        <w:jc w:val="center"/>
        <w:rPr>
          <w:rFonts w:ascii="Tahoma" w:hAnsi="Tahoma" w:cs="Tahoma"/>
          <w:b/>
          <w:bCs/>
          <w:sz w:val="21"/>
          <w:szCs w:val="21"/>
        </w:rPr>
      </w:pPr>
      <w:r w:rsidRPr="000378F7">
        <w:rPr>
          <w:rFonts w:ascii="Tahoma" w:hAnsi="Tahoma" w:cs="Tahoma"/>
          <w:sz w:val="21"/>
          <w:szCs w:val="21"/>
        </w:rPr>
        <w:t xml:space="preserve">Correo electrónico: </w:t>
      </w:r>
      <w:hyperlink r:id="rId10" w:history="1">
        <w:r w:rsidR="00DD2B63" w:rsidRPr="00CF1B95">
          <w:rPr>
            <w:rStyle w:val="Hipervnculo"/>
            <w:rFonts w:ascii="Tahoma" w:hAnsi="Tahoma" w:cs="Tahoma"/>
            <w:sz w:val="21"/>
            <w:szCs w:val="21"/>
            <w:lang w:val="es-HN"/>
          </w:rPr>
          <w:t>adquisiciones8@</w:t>
        </w:r>
      </w:hyperlink>
      <w:r w:rsidR="004E70B8">
        <w:rPr>
          <w:rStyle w:val="Hipervnculo"/>
          <w:rFonts w:ascii="Tahoma" w:hAnsi="Tahoma" w:cs="Tahoma"/>
          <w:sz w:val="21"/>
          <w:szCs w:val="21"/>
          <w:lang w:val="es-HN"/>
        </w:rPr>
        <w:t>comrural.hn</w:t>
      </w:r>
      <w:r w:rsidR="00E14E0B" w:rsidRPr="000378F7">
        <w:rPr>
          <w:rFonts w:ascii="Tahoma" w:hAnsi="Tahoma" w:cs="Tahoma"/>
          <w:sz w:val="21"/>
          <w:szCs w:val="21"/>
        </w:rPr>
        <w:t xml:space="preserve"> </w:t>
      </w:r>
    </w:p>
    <w:sectPr w:rsidR="00121426" w:rsidRPr="000378F7" w:rsidSect="00F849F8">
      <w:headerReference w:type="default" r:id="rId11"/>
      <w:pgSz w:w="12240" w:h="15840" w:code="1"/>
      <w:pgMar w:top="2127" w:right="1183" w:bottom="2410" w:left="1701" w:header="708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87264A" w14:textId="77777777" w:rsidR="00B53C93" w:rsidRDefault="00B53C93" w:rsidP="006F2778">
      <w:pPr>
        <w:spacing w:after="0" w:line="240" w:lineRule="auto"/>
      </w:pPr>
      <w:r>
        <w:separator/>
      </w:r>
    </w:p>
  </w:endnote>
  <w:endnote w:type="continuationSeparator" w:id="0">
    <w:p w14:paraId="6FE16BA1" w14:textId="77777777" w:rsidR="00B53C93" w:rsidRDefault="00B53C93" w:rsidP="006F27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269B69" w14:textId="77777777" w:rsidR="00B53C93" w:rsidRDefault="00B53C93" w:rsidP="006F2778">
      <w:pPr>
        <w:spacing w:after="0" w:line="240" w:lineRule="auto"/>
      </w:pPr>
      <w:r>
        <w:separator/>
      </w:r>
    </w:p>
  </w:footnote>
  <w:footnote w:type="continuationSeparator" w:id="0">
    <w:p w14:paraId="13E206B5" w14:textId="77777777" w:rsidR="00B53C93" w:rsidRDefault="00B53C93" w:rsidP="006F27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B24CE" w14:textId="6ADC0CD5" w:rsidR="006F2778" w:rsidRDefault="00247B9E">
    <w:pPr>
      <w:pStyle w:val="Encabezado"/>
    </w:pPr>
    <w:r>
      <w:rPr>
        <w:noProof/>
        <w:lang w:eastAsia="es-HN"/>
      </w:rPr>
      <w:drawing>
        <wp:anchor distT="0" distB="0" distL="114300" distR="114300" simplePos="0" relativeHeight="251659264" behindDoc="1" locked="0" layoutInCell="1" allowOverlap="1" wp14:anchorId="16E53A06" wp14:editId="01FA1CE4">
          <wp:simplePos x="0" y="0"/>
          <wp:positionH relativeFrom="page">
            <wp:align>left</wp:align>
          </wp:positionH>
          <wp:positionV relativeFrom="paragraph">
            <wp:posOffset>-648335</wp:posOffset>
          </wp:positionV>
          <wp:extent cx="7810497" cy="10107702"/>
          <wp:effectExtent l="0" t="0" r="635" b="8255"/>
          <wp:wrapNone/>
          <wp:docPr id="474103496" name="Imagen 4741034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8996642" name="Imagen 153899664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10497" cy="101077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6223C"/>
    <w:multiLevelType w:val="hybridMultilevel"/>
    <w:tmpl w:val="1E9817DA"/>
    <w:lvl w:ilvl="0" w:tplc="4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033394"/>
    <w:multiLevelType w:val="hybridMultilevel"/>
    <w:tmpl w:val="788CEF46"/>
    <w:lvl w:ilvl="0" w:tplc="D37E4A22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4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672558"/>
    <w:multiLevelType w:val="hybridMultilevel"/>
    <w:tmpl w:val="FC62CFD4"/>
    <w:lvl w:ilvl="0" w:tplc="64E4F58E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4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FC6AE9"/>
    <w:multiLevelType w:val="hybridMultilevel"/>
    <w:tmpl w:val="954270C2"/>
    <w:lvl w:ilvl="0" w:tplc="374E2E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1080" w:hanging="360"/>
      </w:pPr>
    </w:lvl>
    <w:lvl w:ilvl="2" w:tplc="400A001B" w:tentative="1">
      <w:start w:val="1"/>
      <w:numFmt w:val="lowerRoman"/>
      <w:lvlText w:val="%3."/>
      <w:lvlJc w:val="right"/>
      <w:pPr>
        <w:ind w:left="1800" w:hanging="180"/>
      </w:pPr>
    </w:lvl>
    <w:lvl w:ilvl="3" w:tplc="400A000F" w:tentative="1">
      <w:start w:val="1"/>
      <w:numFmt w:val="decimal"/>
      <w:lvlText w:val="%4."/>
      <w:lvlJc w:val="left"/>
      <w:pPr>
        <w:ind w:left="2520" w:hanging="360"/>
      </w:pPr>
    </w:lvl>
    <w:lvl w:ilvl="4" w:tplc="400A0019" w:tentative="1">
      <w:start w:val="1"/>
      <w:numFmt w:val="lowerLetter"/>
      <w:lvlText w:val="%5."/>
      <w:lvlJc w:val="left"/>
      <w:pPr>
        <w:ind w:left="3240" w:hanging="360"/>
      </w:pPr>
    </w:lvl>
    <w:lvl w:ilvl="5" w:tplc="400A001B" w:tentative="1">
      <w:start w:val="1"/>
      <w:numFmt w:val="lowerRoman"/>
      <w:lvlText w:val="%6."/>
      <w:lvlJc w:val="right"/>
      <w:pPr>
        <w:ind w:left="3960" w:hanging="180"/>
      </w:pPr>
    </w:lvl>
    <w:lvl w:ilvl="6" w:tplc="400A000F" w:tentative="1">
      <w:start w:val="1"/>
      <w:numFmt w:val="decimal"/>
      <w:lvlText w:val="%7."/>
      <w:lvlJc w:val="left"/>
      <w:pPr>
        <w:ind w:left="4680" w:hanging="360"/>
      </w:pPr>
    </w:lvl>
    <w:lvl w:ilvl="7" w:tplc="400A0019" w:tentative="1">
      <w:start w:val="1"/>
      <w:numFmt w:val="lowerLetter"/>
      <w:lvlText w:val="%8."/>
      <w:lvlJc w:val="left"/>
      <w:pPr>
        <w:ind w:left="5400" w:hanging="360"/>
      </w:pPr>
    </w:lvl>
    <w:lvl w:ilvl="8" w:tplc="4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1">
    <w:nsid w:val="22E848DB"/>
    <w:multiLevelType w:val="multilevel"/>
    <w:tmpl w:val="9E36ED4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2DFF43BB"/>
    <w:multiLevelType w:val="multilevel"/>
    <w:tmpl w:val="2F506936"/>
    <w:lvl w:ilvl="0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363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8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0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2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4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6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8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03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09C03B6"/>
    <w:multiLevelType w:val="hybridMultilevel"/>
    <w:tmpl w:val="F4CAA9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7E4C1F"/>
    <w:multiLevelType w:val="multilevel"/>
    <w:tmpl w:val="2A242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FD50E9E"/>
    <w:multiLevelType w:val="hybridMultilevel"/>
    <w:tmpl w:val="4D8EBD38"/>
    <w:lvl w:ilvl="0" w:tplc="864A26FA">
      <w:start w:val="1"/>
      <w:numFmt w:val="bullet"/>
      <w:lvlText w:val=""/>
      <w:lvlJc w:val="left"/>
      <w:pPr>
        <w:ind w:left="838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5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8" w:hanging="360"/>
      </w:pPr>
      <w:rPr>
        <w:rFonts w:ascii="Wingdings" w:hAnsi="Wingdings" w:hint="default"/>
      </w:rPr>
    </w:lvl>
  </w:abstractNum>
  <w:abstractNum w:abstractNumId="9" w15:restartNumberingAfterBreak="0">
    <w:nsid w:val="41AA5CF8"/>
    <w:multiLevelType w:val="hybridMultilevel"/>
    <w:tmpl w:val="E3885618"/>
    <w:lvl w:ilvl="0" w:tplc="480A0001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</w:rPr>
    </w:lvl>
    <w:lvl w:ilvl="1" w:tplc="480A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0" w15:restartNumberingAfterBreak="0">
    <w:nsid w:val="44D1407A"/>
    <w:multiLevelType w:val="hybridMultilevel"/>
    <w:tmpl w:val="7CB22A04"/>
    <w:lvl w:ilvl="0" w:tplc="21307080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 w:tplc="480A0019" w:tentative="1">
      <w:start w:val="1"/>
      <w:numFmt w:val="lowerLetter"/>
      <w:lvlText w:val="%2."/>
      <w:lvlJc w:val="left"/>
      <w:pPr>
        <w:ind w:left="938" w:hanging="360"/>
      </w:pPr>
    </w:lvl>
    <w:lvl w:ilvl="2" w:tplc="480A001B" w:tentative="1">
      <w:start w:val="1"/>
      <w:numFmt w:val="lowerRoman"/>
      <w:lvlText w:val="%3."/>
      <w:lvlJc w:val="right"/>
      <w:pPr>
        <w:ind w:left="1658" w:hanging="180"/>
      </w:pPr>
    </w:lvl>
    <w:lvl w:ilvl="3" w:tplc="480A000F" w:tentative="1">
      <w:start w:val="1"/>
      <w:numFmt w:val="decimal"/>
      <w:lvlText w:val="%4."/>
      <w:lvlJc w:val="left"/>
      <w:pPr>
        <w:ind w:left="2378" w:hanging="360"/>
      </w:pPr>
    </w:lvl>
    <w:lvl w:ilvl="4" w:tplc="480A0019" w:tentative="1">
      <w:start w:val="1"/>
      <w:numFmt w:val="lowerLetter"/>
      <w:lvlText w:val="%5."/>
      <w:lvlJc w:val="left"/>
      <w:pPr>
        <w:ind w:left="3098" w:hanging="360"/>
      </w:pPr>
    </w:lvl>
    <w:lvl w:ilvl="5" w:tplc="480A001B" w:tentative="1">
      <w:start w:val="1"/>
      <w:numFmt w:val="lowerRoman"/>
      <w:lvlText w:val="%6."/>
      <w:lvlJc w:val="right"/>
      <w:pPr>
        <w:ind w:left="3818" w:hanging="180"/>
      </w:pPr>
    </w:lvl>
    <w:lvl w:ilvl="6" w:tplc="480A000F" w:tentative="1">
      <w:start w:val="1"/>
      <w:numFmt w:val="decimal"/>
      <w:lvlText w:val="%7."/>
      <w:lvlJc w:val="left"/>
      <w:pPr>
        <w:ind w:left="4538" w:hanging="360"/>
      </w:pPr>
    </w:lvl>
    <w:lvl w:ilvl="7" w:tplc="480A0019" w:tentative="1">
      <w:start w:val="1"/>
      <w:numFmt w:val="lowerLetter"/>
      <w:lvlText w:val="%8."/>
      <w:lvlJc w:val="left"/>
      <w:pPr>
        <w:ind w:left="5258" w:hanging="360"/>
      </w:pPr>
    </w:lvl>
    <w:lvl w:ilvl="8" w:tplc="480A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1" w15:restartNumberingAfterBreak="0">
    <w:nsid w:val="4C0C30FC"/>
    <w:multiLevelType w:val="hybridMultilevel"/>
    <w:tmpl w:val="ED406C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DB5F27"/>
    <w:multiLevelType w:val="hybridMultilevel"/>
    <w:tmpl w:val="2B2E0670"/>
    <w:lvl w:ilvl="0" w:tplc="4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8915A0"/>
    <w:multiLevelType w:val="hybridMultilevel"/>
    <w:tmpl w:val="88489612"/>
    <w:lvl w:ilvl="0" w:tplc="4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D66293"/>
    <w:multiLevelType w:val="hybridMultilevel"/>
    <w:tmpl w:val="DF569AB6"/>
    <w:lvl w:ilvl="0" w:tplc="4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9610F2"/>
    <w:multiLevelType w:val="hybridMultilevel"/>
    <w:tmpl w:val="3B522C64"/>
    <w:lvl w:ilvl="0" w:tplc="4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BB55CB"/>
    <w:multiLevelType w:val="hybridMultilevel"/>
    <w:tmpl w:val="38463304"/>
    <w:lvl w:ilvl="0" w:tplc="480A000F">
      <w:start w:val="1"/>
      <w:numFmt w:val="decimal"/>
      <w:lvlText w:val="%1."/>
      <w:lvlJc w:val="left"/>
      <w:pPr>
        <w:ind w:left="578" w:hanging="360"/>
      </w:pPr>
    </w:lvl>
    <w:lvl w:ilvl="1" w:tplc="480A0019" w:tentative="1">
      <w:start w:val="1"/>
      <w:numFmt w:val="lowerLetter"/>
      <w:lvlText w:val="%2."/>
      <w:lvlJc w:val="left"/>
      <w:pPr>
        <w:ind w:left="1298" w:hanging="360"/>
      </w:pPr>
    </w:lvl>
    <w:lvl w:ilvl="2" w:tplc="480A001B" w:tentative="1">
      <w:start w:val="1"/>
      <w:numFmt w:val="lowerRoman"/>
      <w:lvlText w:val="%3."/>
      <w:lvlJc w:val="right"/>
      <w:pPr>
        <w:ind w:left="2018" w:hanging="180"/>
      </w:pPr>
    </w:lvl>
    <w:lvl w:ilvl="3" w:tplc="480A000F" w:tentative="1">
      <w:start w:val="1"/>
      <w:numFmt w:val="decimal"/>
      <w:lvlText w:val="%4."/>
      <w:lvlJc w:val="left"/>
      <w:pPr>
        <w:ind w:left="2738" w:hanging="360"/>
      </w:pPr>
    </w:lvl>
    <w:lvl w:ilvl="4" w:tplc="480A0019" w:tentative="1">
      <w:start w:val="1"/>
      <w:numFmt w:val="lowerLetter"/>
      <w:lvlText w:val="%5."/>
      <w:lvlJc w:val="left"/>
      <w:pPr>
        <w:ind w:left="3458" w:hanging="360"/>
      </w:pPr>
    </w:lvl>
    <w:lvl w:ilvl="5" w:tplc="480A001B" w:tentative="1">
      <w:start w:val="1"/>
      <w:numFmt w:val="lowerRoman"/>
      <w:lvlText w:val="%6."/>
      <w:lvlJc w:val="right"/>
      <w:pPr>
        <w:ind w:left="4178" w:hanging="180"/>
      </w:pPr>
    </w:lvl>
    <w:lvl w:ilvl="6" w:tplc="480A000F" w:tentative="1">
      <w:start w:val="1"/>
      <w:numFmt w:val="decimal"/>
      <w:lvlText w:val="%7."/>
      <w:lvlJc w:val="left"/>
      <w:pPr>
        <w:ind w:left="4898" w:hanging="360"/>
      </w:pPr>
    </w:lvl>
    <w:lvl w:ilvl="7" w:tplc="480A0019" w:tentative="1">
      <w:start w:val="1"/>
      <w:numFmt w:val="lowerLetter"/>
      <w:lvlText w:val="%8."/>
      <w:lvlJc w:val="left"/>
      <w:pPr>
        <w:ind w:left="5618" w:hanging="360"/>
      </w:pPr>
    </w:lvl>
    <w:lvl w:ilvl="8" w:tplc="480A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7" w15:restartNumberingAfterBreak="0">
    <w:nsid w:val="736946F8"/>
    <w:multiLevelType w:val="hybridMultilevel"/>
    <w:tmpl w:val="E626C356"/>
    <w:lvl w:ilvl="0" w:tplc="4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D93F08"/>
    <w:multiLevelType w:val="hybridMultilevel"/>
    <w:tmpl w:val="A922F7AA"/>
    <w:lvl w:ilvl="0" w:tplc="4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6788499">
    <w:abstractNumId w:val="7"/>
  </w:num>
  <w:num w:numId="2" w16cid:durableId="703364113">
    <w:abstractNumId w:val="11"/>
  </w:num>
  <w:num w:numId="3" w16cid:durableId="420300690">
    <w:abstractNumId w:val="8"/>
  </w:num>
  <w:num w:numId="4" w16cid:durableId="1372992857">
    <w:abstractNumId w:val="16"/>
  </w:num>
  <w:num w:numId="5" w16cid:durableId="927890269">
    <w:abstractNumId w:val="10"/>
  </w:num>
  <w:num w:numId="6" w16cid:durableId="693505039">
    <w:abstractNumId w:val="12"/>
  </w:num>
  <w:num w:numId="7" w16cid:durableId="1269855471">
    <w:abstractNumId w:val="0"/>
  </w:num>
  <w:num w:numId="8" w16cid:durableId="1581404443">
    <w:abstractNumId w:val="18"/>
  </w:num>
  <w:num w:numId="9" w16cid:durableId="48725395">
    <w:abstractNumId w:val="3"/>
  </w:num>
  <w:num w:numId="10" w16cid:durableId="231280252">
    <w:abstractNumId w:val="5"/>
  </w:num>
  <w:num w:numId="11" w16cid:durableId="1520199325">
    <w:abstractNumId w:val="17"/>
  </w:num>
  <w:num w:numId="12" w16cid:durableId="1631208181">
    <w:abstractNumId w:val="1"/>
  </w:num>
  <w:num w:numId="13" w16cid:durableId="1085685641">
    <w:abstractNumId w:val="2"/>
  </w:num>
  <w:num w:numId="14" w16cid:durableId="1073350710">
    <w:abstractNumId w:val="9"/>
  </w:num>
  <w:num w:numId="15" w16cid:durableId="1757750041">
    <w:abstractNumId w:val="4"/>
  </w:num>
  <w:num w:numId="16" w16cid:durableId="1964775104">
    <w:abstractNumId w:val="15"/>
  </w:num>
  <w:num w:numId="17" w16cid:durableId="389766202">
    <w:abstractNumId w:val="6"/>
  </w:num>
  <w:num w:numId="18" w16cid:durableId="1089545776">
    <w:abstractNumId w:val="13"/>
  </w:num>
  <w:num w:numId="19" w16cid:durableId="170336269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778"/>
    <w:rsid w:val="000019AA"/>
    <w:rsid w:val="00003CDD"/>
    <w:rsid w:val="00014AB4"/>
    <w:rsid w:val="000378F7"/>
    <w:rsid w:val="000518B1"/>
    <w:rsid w:val="00062F1B"/>
    <w:rsid w:val="0007216A"/>
    <w:rsid w:val="000B1A5C"/>
    <w:rsid w:val="000B25C0"/>
    <w:rsid w:val="000C15A3"/>
    <w:rsid w:val="000C2AED"/>
    <w:rsid w:val="000F5930"/>
    <w:rsid w:val="0010203F"/>
    <w:rsid w:val="00102C9A"/>
    <w:rsid w:val="0011139E"/>
    <w:rsid w:val="001117A0"/>
    <w:rsid w:val="0011194E"/>
    <w:rsid w:val="00121426"/>
    <w:rsid w:val="00142F80"/>
    <w:rsid w:val="00152E79"/>
    <w:rsid w:val="00174668"/>
    <w:rsid w:val="001A7967"/>
    <w:rsid w:val="001B4297"/>
    <w:rsid w:val="001C2BFE"/>
    <w:rsid w:val="001D2F4E"/>
    <w:rsid w:val="001E3BF3"/>
    <w:rsid w:val="001F2379"/>
    <w:rsid w:val="001F2A0A"/>
    <w:rsid w:val="001F5A42"/>
    <w:rsid w:val="00231BE0"/>
    <w:rsid w:val="00232C01"/>
    <w:rsid w:val="00247B9E"/>
    <w:rsid w:val="002537E8"/>
    <w:rsid w:val="00276CB2"/>
    <w:rsid w:val="00290BB6"/>
    <w:rsid w:val="002B7394"/>
    <w:rsid w:val="002C44F7"/>
    <w:rsid w:val="002D44E7"/>
    <w:rsid w:val="002E6CEE"/>
    <w:rsid w:val="002F5AC5"/>
    <w:rsid w:val="003119E8"/>
    <w:rsid w:val="00326645"/>
    <w:rsid w:val="003467F0"/>
    <w:rsid w:val="00363FFA"/>
    <w:rsid w:val="00364C5D"/>
    <w:rsid w:val="003673FF"/>
    <w:rsid w:val="003936DB"/>
    <w:rsid w:val="003A0927"/>
    <w:rsid w:val="003A2C12"/>
    <w:rsid w:val="003B6144"/>
    <w:rsid w:val="003D5583"/>
    <w:rsid w:val="003F68D3"/>
    <w:rsid w:val="00402AAF"/>
    <w:rsid w:val="00404609"/>
    <w:rsid w:val="004078AB"/>
    <w:rsid w:val="00433581"/>
    <w:rsid w:val="0044231C"/>
    <w:rsid w:val="00465A70"/>
    <w:rsid w:val="00473C80"/>
    <w:rsid w:val="00474AA6"/>
    <w:rsid w:val="0049277B"/>
    <w:rsid w:val="004A0F0A"/>
    <w:rsid w:val="004C0EE0"/>
    <w:rsid w:val="004C69FB"/>
    <w:rsid w:val="004E069C"/>
    <w:rsid w:val="004E32D2"/>
    <w:rsid w:val="004E4C9B"/>
    <w:rsid w:val="004E70B8"/>
    <w:rsid w:val="004F1881"/>
    <w:rsid w:val="00515072"/>
    <w:rsid w:val="00515BA0"/>
    <w:rsid w:val="00541F64"/>
    <w:rsid w:val="00545B3A"/>
    <w:rsid w:val="00553531"/>
    <w:rsid w:val="00553986"/>
    <w:rsid w:val="005670F3"/>
    <w:rsid w:val="00573821"/>
    <w:rsid w:val="00586DE0"/>
    <w:rsid w:val="005A4100"/>
    <w:rsid w:val="005B12B5"/>
    <w:rsid w:val="005E22FF"/>
    <w:rsid w:val="005E3642"/>
    <w:rsid w:val="005E7A24"/>
    <w:rsid w:val="005F744F"/>
    <w:rsid w:val="00604144"/>
    <w:rsid w:val="006249D3"/>
    <w:rsid w:val="006271CB"/>
    <w:rsid w:val="006A44E2"/>
    <w:rsid w:val="006B2F44"/>
    <w:rsid w:val="006B39E9"/>
    <w:rsid w:val="006B3EDC"/>
    <w:rsid w:val="006D58B3"/>
    <w:rsid w:val="006E164E"/>
    <w:rsid w:val="006F2778"/>
    <w:rsid w:val="0071107E"/>
    <w:rsid w:val="00732F33"/>
    <w:rsid w:val="00753D36"/>
    <w:rsid w:val="007600FE"/>
    <w:rsid w:val="007646F2"/>
    <w:rsid w:val="00767D72"/>
    <w:rsid w:val="007762B0"/>
    <w:rsid w:val="00777BF6"/>
    <w:rsid w:val="007943A2"/>
    <w:rsid w:val="007A1953"/>
    <w:rsid w:val="007A5EFD"/>
    <w:rsid w:val="007B1C4D"/>
    <w:rsid w:val="007C18A1"/>
    <w:rsid w:val="007D1ACB"/>
    <w:rsid w:val="007D4B86"/>
    <w:rsid w:val="007E6E9F"/>
    <w:rsid w:val="007E70FC"/>
    <w:rsid w:val="007F43A8"/>
    <w:rsid w:val="00800398"/>
    <w:rsid w:val="00800619"/>
    <w:rsid w:val="0080198D"/>
    <w:rsid w:val="008157B7"/>
    <w:rsid w:val="008213DF"/>
    <w:rsid w:val="00852C97"/>
    <w:rsid w:val="00872E51"/>
    <w:rsid w:val="008926CB"/>
    <w:rsid w:val="0089371D"/>
    <w:rsid w:val="008B65C0"/>
    <w:rsid w:val="008C5D4F"/>
    <w:rsid w:val="008D291A"/>
    <w:rsid w:val="008D30E4"/>
    <w:rsid w:val="008E67E0"/>
    <w:rsid w:val="009269B5"/>
    <w:rsid w:val="009409EF"/>
    <w:rsid w:val="00976AD0"/>
    <w:rsid w:val="009A3846"/>
    <w:rsid w:val="009B125A"/>
    <w:rsid w:val="009C1D75"/>
    <w:rsid w:val="009C3202"/>
    <w:rsid w:val="009C69BE"/>
    <w:rsid w:val="009F5357"/>
    <w:rsid w:val="00A071D4"/>
    <w:rsid w:val="00A15F9F"/>
    <w:rsid w:val="00A21AF6"/>
    <w:rsid w:val="00A2318F"/>
    <w:rsid w:val="00A242AF"/>
    <w:rsid w:val="00A44CB9"/>
    <w:rsid w:val="00A4638F"/>
    <w:rsid w:val="00A54ED6"/>
    <w:rsid w:val="00A55AB6"/>
    <w:rsid w:val="00A56DA3"/>
    <w:rsid w:val="00A62AC1"/>
    <w:rsid w:val="00A7009B"/>
    <w:rsid w:val="00A753F1"/>
    <w:rsid w:val="00A817D4"/>
    <w:rsid w:val="00A96A63"/>
    <w:rsid w:val="00AA27DA"/>
    <w:rsid w:val="00AB11B3"/>
    <w:rsid w:val="00AC34A7"/>
    <w:rsid w:val="00AC3824"/>
    <w:rsid w:val="00AE012C"/>
    <w:rsid w:val="00AE2825"/>
    <w:rsid w:val="00AE2ACC"/>
    <w:rsid w:val="00AF17EC"/>
    <w:rsid w:val="00B0248B"/>
    <w:rsid w:val="00B16D89"/>
    <w:rsid w:val="00B16FA5"/>
    <w:rsid w:val="00B34DF7"/>
    <w:rsid w:val="00B41D2E"/>
    <w:rsid w:val="00B4603E"/>
    <w:rsid w:val="00B5224A"/>
    <w:rsid w:val="00B533B1"/>
    <w:rsid w:val="00B53C93"/>
    <w:rsid w:val="00B55A24"/>
    <w:rsid w:val="00B66D22"/>
    <w:rsid w:val="00B90D71"/>
    <w:rsid w:val="00BA6477"/>
    <w:rsid w:val="00BB67C7"/>
    <w:rsid w:val="00BC14B1"/>
    <w:rsid w:val="00BC611E"/>
    <w:rsid w:val="00BC6C07"/>
    <w:rsid w:val="00BE5721"/>
    <w:rsid w:val="00BE7A1B"/>
    <w:rsid w:val="00BF2195"/>
    <w:rsid w:val="00C155A9"/>
    <w:rsid w:val="00C2098F"/>
    <w:rsid w:val="00C244EE"/>
    <w:rsid w:val="00C34FA1"/>
    <w:rsid w:val="00C42B25"/>
    <w:rsid w:val="00C55AA2"/>
    <w:rsid w:val="00C709CC"/>
    <w:rsid w:val="00C907BC"/>
    <w:rsid w:val="00C92EA2"/>
    <w:rsid w:val="00C93019"/>
    <w:rsid w:val="00CA574E"/>
    <w:rsid w:val="00CB37B6"/>
    <w:rsid w:val="00CF397B"/>
    <w:rsid w:val="00CF7539"/>
    <w:rsid w:val="00D0557A"/>
    <w:rsid w:val="00D2391B"/>
    <w:rsid w:val="00D507A0"/>
    <w:rsid w:val="00D732E8"/>
    <w:rsid w:val="00D74772"/>
    <w:rsid w:val="00D809A0"/>
    <w:rsid w:val="00D81132"/>
    <w:rsid w:val="00D90561"/>
    <w:rsid w:val="00D905C7"/>
    <w:rsid w:val="00DB1CAB"/>
    <w:rsid w:val="00DB43E0"/>
    <w:rsid w:val="00DC0325"/>
    <w:rsid w:val="00DC0B88"/>
    <w:rsid w:val="00DC24D8"/>
    <w:rsid w:val="00DC77A7"/>
    <w:rsid w:val="00DD2B63"/>
    <w:rsid w:val="00DE5256"/>
    <w:rsid w:val="00DF65EB"/>
    <w:rsid w:val="00E00833"/>
    <w:rsid w:val="00E02484"/>
    <w:rsid w:val="00E02865"/>
    <w:rsid w:val="00E14E0B"/>
    <w:rsid w:val="00E243C0"/>
    <w:rsid w:val="00E37D33"/>
    <w:rsid w:val="00E67E0F"/>
    <w:rsid w:val="00E71A3D"/>
    <w:rsid w:val="00E72771"/>
    <w:rsid w:val="00E7706A"/>
    <w:rsid w:val="00E82F9A"/>
    <w:rsid w:val="00EB09EA"/>
    <w:rsid w:val="00EC4762"/>
    <w:rsid w:val="00F074A1"/>
    <w:rsid w:val="00F1412F"/>
    <w:rsid w:val="00F201C9"/>
    <w:rsid w:val="00F45111"/>
    <w:rsid w:val="00F50EAE"/>
    <w:rsid w:val="00F512F8"/>
    <w:rsid w:val="00F56E64"/>
    <w:rsid w:val="00F60177"/>
    <w:rsid w:val="00F664F3"/>
    <w:rsid w:val="00F849F8"/>
    <w:rsid w:val="00F85E98"/>
    <w:rsid w:val="00F86AB1"/>
    <w:rsid w:val="00F92FF6"/>
    <w:rsid w:val="00FB0900"/>
    <w:rsid w:val="00FB5113"/>
    <w:rsid w:val="00FC4342"/>
    <w:rsid w:val="00FD1EBC"/>
    <w:rsid w:val="00FE0E7D"/>
    <w:rsid w:val="00FE1FF7"/>
    <w:rsid w:val="00FE4294"/>
    <w:rsid w:val="00FF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H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DFA883B"/>
  <w15:chartTrackingRefBased/>
  <w15:docId w15:val="{B177D705-AE9F-476B-A9A3-31D49A6D1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H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3FFA"/>
    <w:pPr>
      <w:spacing w:after="200" w:line="276" w:lineRule="auto"/>
    </w:pPr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E37D3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F2778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val="es-HN"/>
    </w:rPr>
  </w:style>
  <w:style w:type="character" w:customStyle="1" w:styleId="EncabezadoCar">
    <w:name w:val="Encabezado Car"/>
    <w:basedOn w:val="Fuentedeprrafopredeter"/>
    <w:link w:val="Encabezado"/>
    <w:uiPriority w:val="99"/>
    <w:rsid w:val="006F2778"/>
  </w:style>
  <w:style w:type="paragraph" w:styleId="Piedepgina">
    <w:name w:val="footer"/>
    <w:basedOn w:val="Normal"/>
    <w:link w:val="PiedepginaCar"/>
    <w:uiPriority w:val="99"/>
    <w:unhideWhenUsed/>
    <w:rsid w:val="006F27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F2778"/>
  </w:style>
  <w:style w:type="table" w:styleId="Tablaconcuadrcula">
    <w:name w:val="Table Grid"/>
    <w:basedOn w:val="Tablanormal"/>
    <w:uiPriority w:val="39"/>
    <w:rsid w:val="000721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A700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7009B"/>
    <w:rPr>
      <w:rFonts w:ascii="Segoe UI" w:eastAsia="Calibri" w:hAnsi="Segoe UI" w:cs="Segoe UI"/>
      <w:sz w:val="18"/>
      <w:szCs w:val="18"/>
      <w:lang w:val="es-ES"/>
    </w:rPr>
  </w:style>
  <w:style w:type="paragraph" w:styleId="Ttulo">
    <w:name w:val="Title"/>
    <w:basedOn w:val="Normal"/>
    <w:link w:val="TtuloCar"/>
    <w:qFormat/>
    <w:rsid w:val="00231BE0"/>
    <w:pPr>
      <w:spacing w:after="0" w:line="240" w:lineRule="auto"/>
      <w:jc w:val="center"/>
    </w:pPr>
    <w:rPr>
      <w:rFonts w:ascii="Times New Roman" w:eastAsia="Times New Roman" w:hAnsi="Times New Roman" w:cs="Times New Roman"/>
      <w:b/>
      <w:szCs w:val="20"/>
      <w:u w:val="single"/>
      <w:lang w:val="es-ES_tradnl"/>
    </w:rPr>
  </w:style>
  <w:style w:type="character" w:customStyle="1" w:styleId="TtuloCar">
    <w:name w:val="Título Car"/>
    <w:basedOn w:val="Fuentedeprrafopredeter"/>
    <w:link w:val="Ttulo"/>
    <w:rsid w:val="00231BE0"/>
    <w:rPr>
      <w:rFonts w:ascii="Times New Roman" w:eastAsia="Times New Roman" w:hAnsi="Times New Roman" w:cs="Times New Roman"/>
      <w:b/>
      <w:szCs w:val="20"/>
      <w:u w:val="single"/>
      <w:lang w:val="es-ES_tradnl"/>
    </w:rPr>
  </w:style>
  <w:style w:type="character" w:styleId="Hipervnculo">
    <w:name w:val="Hyperlink"/>
    <w:basedOn w:val="Fuentedeprrafopredeter"/>
    <w:uiPriority w:val="99"/>
    <w:unhideWhenUsed/>
    <w:rsid w:val="00231BE0"/>
    <w:rPr>
      <w:color w:val="0563C1" w:themeColor="hyperlink"/>
      <w:u w:val="single"/>
    </w:rPr>
  </w:style>
  <w:style w:type="paragraph" w:styleId="Prrafodelista">
    <w:name w:val="List Paragraph"/>
    <w:aliases w:val="Citation List,본문(내용),List Paragraph (numbered (a)),Colorful List - Accent 11,Bullets,Celula,References,List Bullet Mary,123 List Paragraph,List Paragraph nowy,List Paragraph1,List_Paragraph,Liste 1,Main numbered paragraph"/>
    <w:basedOn w:val="Normal"/>
    <w:link w:val="PrrafodelistaCar"/>
    <w:uiPriority w:val="34"/>
    <w:qFormat/>
    <w:rsid w:val="00231BE0"/>
    <w:pPr>
      <w:spacing w:after="0" w:line="48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  <w:lang w:val="es-ES_tradnl"/>
    </w:rPr>
  </w:style>
  <w:style w:type="character" w:styleId="Mencinsinresolver">
    <w:name w:val="Unresolved Mention"/>
    <w:basedOn w:val="Fuentedeprrafopredeter"/>
    <w:uiPriority w:val="99"/>
    <w:semiHidden/>
    <w:unhideWhenUsed/>
    <w:rsid w:val="009C1D75"/>
    <w:rPr>
      <w:color w:val="605E5C"/>
      <w:shd w:val="clear" w:color="auto" w:fill="E1DFDD"/>
    </w:rPr>
  </w:style>
  <w:style w:type="character" w:customStyle="1" w:styleId="PrrafodelistaCar">
    <w:name w:val="Párrafo de lista Car"/>
    <w:aliases w:val="Citation List Car,본문(내용) Car,List Paragraph (numbered (a)) Car,Colorful List - Accent 11 Car,Bullets Car,Celula Car,References Car,List Bullet Mary Car,123 List Paragraph Car,List Paragraph nowy Car,List Paragraph1 Car,Liste 1 Car"/>
    <w:basedOn w:val="Fuentedeprrafopredeter"/>
    <w:link w:val="Prrafodelista"/>
    <w:uiPriority w:val="34"/>
    <w:rsid w:val="00465A70"/>
    <w:rPr>
      <w:rFonts w:ascii="Times New Roman" w:eastAsia="Times New Roman" w:hAnsi="Times New Roman" w:cs="Times New Roman"/>
      <w:sz w:val="24"/>
      <w:szCs w:val="20"/>
      <w:lang w:val="es-ES_tradnl"/>
    </w:rPr>
  </w:style>
  <w:style w:type="paragraph" w:customStyle="1" w:styleId="Tabla8titulo">
    <w:name w:val="Tabla8 titulo"/>
    <w:basedOn w:val="Normal"/>
    <w:link w:val="Tabla8tituloCar"/>
    <w:qFormat/>
    <w:rsid w:val="00465A70"/>
    <w:pPr>
      <w:spacing w:before="120" w:after="24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</w:rPr>
  </w:style>
  <w:style w:type="character" w:customStyle="1" w:styleId="Tabla8tituloCar">
    <w:name w:val="Tabla8 titulo Car"/>
    <w:basedOn w:val="Fuentedeprrafopredeter"/>
    <w:link w:val="Tabla8titulo"/>
    <w:rsid w:val="00465A70"/>
    <w:rPr>
      <w:rFonts w:ascii="Times New Roman" w:eastAsia="Times New Roman" w:hAnsi="Times New Roman" w:cs="Times New Roman"/>
      <w:b/>
      <w:sz w:val="36"/>
      <w:szCs w:val="20"/>
      <w:lang w:val="es-ES"/>
    </w:rPr>
  </w:style>
  <w:style w:type="character" w:customStyle="1" w:styleId="Ttulo1Car">
    <w:name w:val="Título 1 Car"/>
    <w:basedOn w:val="Fuentedeprrafopredeter"/>
    <w:link w:val="Ttulo1"/>
    <w:uiPriority w:val="9"/>
    <w:rsid w:val="00E37D3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58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quisiciones8@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adquisiciones8@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honducompras.gob.h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22D259-0C65-4D22-A837-F1840AFB0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2</Pages>
  <Words>641</Words>
  <Characters>3645</Characters>
  <Application>Microsoft Office Word</Application>
  <DocSecurity>0</DocSecurity>
  <Lines>65</Lines>
  <Paragraphs>21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 López</dc:creator>
  <cp:keywords/>
  <dc:description/>
  <cp:lastModifiedBy>Douglas Silva</cp:lastModifiedBy>
  <cp:revision>19</cp:revision>
  <cp:lastPrinted>2026-09-25T21:48:00Z</cp:lastPrinted>
  <dcterms:created xsi:type="dcterms:W3CDTF">2025-08-19T20:13:00Z</dcterms:created>
  <dcterms:modified xsi:type="dcterms:W3CDTF">2026-09-25T21:52:00Z</dcterms:modified>
</cp:coreProperties>
</file>