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A1B03" w14:textId="77777777" w:rsidR="00FD1EBC" w:rsidRPr="000378F7" w:rsidRDefault="00FD1EBC" w:rsidP="00FD1EBC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INVITACIÓN A PRESENTAR EXPRESIONES DE INTERÉS</w:t>
      </w:r>
    </w:p>
    <w:p w14:paraId="663B2CDC" w14:textId="060B6B72" w:rsidR="00FD1EBC" w:rsidRPr="000378F7" w:rsidRDefault="00FD1EBC" w:rsidP="00FD1EBC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PROCESO NO. SAG-COMRURAL</w:t>
      </w:r>
      <w:r w:rsidR="003936DB">
        <w:rPr>
          <w:rFonts w:ascii="Tahoma" w:hAnsi="Tahoma" w:cs="Tahoma"/>
          <w:b/>
          <w:bCs/>
          <w:sz w:val="21"/>
          <w:szCs w:val="21"/>
          <w:lang w:val="es-HN"/>
        </w:rPr>
        <w:t>-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II</w:t>
      </w:r>
      <w:r w:rsidR="00DC0325">
        <w:rPr>
          <w:rFonts w:ascii="Tahoma" w:hAnsi="Tahoma" w:cs="Tahoma"/>
          <w:b/>
          <w:bCs/>
          <w:sz w:val="21"/>
          <w:szCs w:val="21"/>
          <w:lang w:val="es-HN"/>
        </w:rPr>
        <w:t>I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-SCI-</w:t>
      </w:r>
      <w:r w:rsidR="00E82F9A">
        <w:rPr>
          <w:rFonts w:ascii="Tahoma" w:hAnsi="Tahoma" w:cs="Tahoma"/>
          <w:b/>
          <w:bCs/>
          <w:sz w:val="21"/>
          <w:szCs w:val="21"/>
          <w:lang w:val="es-HN"/>
        </w:rPr>
        <w:t>4</w:t>
      </w:r>
      <w:r w:rsidR="000E5ED7">
        <w:rPr>
          <w:rFonts w:ascii="Tahoma" w:hAnsi="Tahoma" w:cs="Tahoma"/>
          <w:b/>
          <w:bCs/>
          <w:sz w:val="21"/>
          <w:szCs w:val="21"/>
          <w:lang w:val="es-HN"/>
        </w:rPr>
        <w:t>2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-202</w:t>
      </w:r>
      <w:r w:rsidR="00DC0325">
        <w:rPr>
          <w:rFonts w:ascii="Tahoma" w:hAnsi="Tahoma" w:cs="Tahoma"/>
          <w:b/>
          <w:bCs/>
          <w:sz w:val="21"/>
          <w:szCs w:val="21"/>
          <w:lang w:val="es-HN"/>
        </w:rPr>
        <w:t>6</w:t>
      </w:r>
    </w:p>
    <w:p w14:paraId="0734EDFC" w14:textId="77777777" w:rsidR="00FD1EBC" w:rsidRPr="000378F7" w:rsidRDefault="00FD1EBC" w:rsidP="00FD1EBC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  <w:lang w:val="es-HN"/>
        </w:rPr>
      </w:pPr>
    </w:p>
    <w:p w14:paraId="149A8BE8" w14:textId="461B124E" w:rsidR="00FD1EBC" w:rsidRPr="000378F7" w:rsidRDefault="00FD1EBC" w:rsidP="00FD1EBC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CONTRATACIÓN DE CONSULTOR INDIVIDUAL NACIONAL</w:t>
      </w:r>
    </w:p>
    <w:p w14:paraId="139A7581" w14:textId="52DD413E" w:rsidR="00CF397B" w:rsidRPr="000378F7" w:rsidRDefault="000E5ED7" w:rsidP="00CF397B">
      <w:pPr>
        <w:spacing w:after="0" w:line="240" w:lineRule="auto"/>
        <w:jc w:val="center"/>
        <w:rPr>
          <w:rFonts w:ascii="Tahoma" w:eastAsia="Tahoma" w:hAnsi="Tahoma" w:cs="Tahoma"/>
          <w:b/>
          <w:sz w:val="21"/>
          <w:szCs w:val="21"/>
          <w:lang w:val="es-MX"/>
        </w:rPr>
      </w:pPr>
      <w:r>
        <w:rPr>
          <w:rFonts w:ascii="Tahoma" w:eastAsia="Tahoma" w:hAnsi="Tahoma" w:cs="Tahoma"/>
          <w:b/>
          <w:sz w:val="21"/>
          <w:szCs w:val="21"/>
          <w:lang w:val="es-MX"/>
        </w:rPr>
        <w:t>COORDINADOR REGIONAL CENTRO, SUR ORIENTE</w:t>
      </w:r>
    </w:p>
    <w:p w14:paraId="728AD2A5" w14:textId="42750C17" w:rsidR="00B16D89" w:rsidRPr="000378F7" w:rsidRDefault="00CF397B" w:rsidP="00CF397B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eastAsia="Tahoma" w:hAnsi="Tahoma" w:cs="Tahoma"/>
          <w:b/>
          <w:sz w:val="21"/>
          <w:szCs w:val="21"/>
          <w:lang w:val="es-MX"/>
        </w:rPr>
        <w:t>PARA EL PROYECTO COMRURAL II</w:t>
      </w:r>
      <w:r w:rsidR="00DC0325">
        <w:rPr>
          <w:rFonts w:ascii="Tahoma" w:eastAsia="Tahoma" w:hAnsi="Tahoma" w:cs="Tahoma"/>
          <w:b/>
          <w:sz w:val="21"/>
          <w:szCs w:val="21"/>
          <w:lang w:val="es-MX"/>
        </w:rPr>
        <w:t>I</w:t>
      </w:r>
    </w:p>
    <w:p w14:paraId="7A932AB8" w14:textId="77777777" w:rsidR="00CF397B" w:rsidRPr="000378F7" w:rsidRDefault="00CF397B" w:rsidP="000B1A5C">
      <w:pPr>
        <w:spacing w:after="0" w:line="240" w:lineRule="auto"/>
        <w:ind w:left="-284" w:right="-142"/>
        <w:jc w:val="both"/>
        <w:rPr>
          <w:rFonts w:ascii="Tahoma" w:hAnsi="Tahoma" w:cs="Tahoma"/>
          <w:sz w:val="28"/>
          <w:szCs w:val="28"/>
          <w:lang w:val="es-HN"/>
        </w:rPr>
      </w:pPr>
    </w:p>
    <w:p w14:paraId="3F1100D1" w14:textId="26A12DB8" w:rsidR="005A4100" w:rsidRPr="000378F7" w:rsidRDefault="00FD1EBC" w:rsidP="00E82F9A">
      <w:pPr>
        <w:jc w:val="both"/>
        <w:rPr>
          <w:rFonts w:ascii="Tahoma" w:hAnsi="Tahoma" w:cs="Tahoma"/>
          <w:sz w:val="21"/>
          <w:szCs w:val="21"/>
          <w:lang w:val="es-HN"/>
        </w:rPr>
      </w:pPr>
      <w:r w:rsidRPr="000378F7">
        <w:rPr>
          <w:rFonts w:ascii="Tahoma" w:hAnsi="Tahoma" w:cs="Tahoma"/>
          <w:sz w:val="21"/>
          <w:szCs w:val="21"/>
          <w:lang w:val="es-HN"/>
        </w:rPr>
        <w:t>El Gobierno de la República de Honduras ha recibido un crédito de la Asociación Internacional de Fomento (AIF) para el Proyecto</w:t>
      </w:r>
      <w:r w:rsidR="00DC0325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sz w:val="21"/>
          <w:szCs w:val="21"/>
          <w:lang w:val="es-HN"/>
        </w:rPr>
        <w:t>Innovación para la Competitividad</w:t>
      </w:r>
      <w:r w:rsidR="00DC0325">
        <w:rPr>
          <w:rFonts w:ascii="Tahoma" w:hAnsi="Tahoma" w:cs="Tahoma"/>
          <w:sz w:val="21"/>
          <w:szCs w:val="21"/>
          <w:lang w:val="es-HN"/>
        </w:rPr>
        <w:t xml:space="preserve"> Rural </w:t>
      </w:r>
      <w:r w:rsidRPr="000378F7">
        <w:rPr>
          <w:rFonts w:ascii="Tahoma" w:hAnsi="Tahoma" w:cs="Tahoma"/>
          <w:sz w:val="21"/>
          <w:szCs w:val="21"/>
          <w:lang w:val="es-HN"/>
        </w:rPr>
        <w:t>(ComRural)</w:t>
      </w:r>
      <w:r w:rsidR="0011194E" w:rsidRPr="000378F7">
        <w:rPr>
          <w:rFonts w:ascii="Tahoma" w:hAnsi="Tahoma" w:cs="Tahoma"/>
          <w:sz w:val="21"/>
          <w:szCs w:val="21"/>
          <w:lang w:val="es-HN"/>
        </w:rPr>
        <w:t xml:space="preserve"> I</w:t>
      </w:r>
      <w:r w:rsidR="00DC0325">
        <w:rPr>
          <w:rFonts w:ascii="Tahoma" w:hAnsi="Tahoma" w:cs="Tahoma"/>
          <w:sz w:val="21"/>
          <w:szCs w:val="21"/>
          <w:lang w:val="es-HN"/>
        </w:rPr>
        <w:t>I</w:t>
      </w:r>
      <w:r w:rsidRPr="000378F7">
        <w:rPr>
          <w:rFonts w:ascii="Tahoma" w:hAnsi="Tahoma" w:cs="Tahoma"/>
          <w:sz w:val="21"/>
          <w:szCs w:val="21"/>
          <w:lang w:val="es-HN"/>
        </w:rPr>
        <w:t>I Crédito No AIF-6</w:t>
      </w:r>
      <w:r w:rsidR="00DC0325">
        <w:rPr>
          <w:rFonts w:ascii="Tahoma" w:hAnsi="Tahoma" w:cs="Tahoma"/>
          <w:sz w:val="21"/>
          <w:szCs w:val="21"/>
          <w:lang w:val="es-HN"/>
        </w:rPr>
        <w:t>917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-HN, los cuales serán ejecutados por la 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Secretaría Estado en los Despachos de Agricultura y Ganadería (SAG) </w:t>
      </w:r>
      <w:r w:rsidRPr="000378F7">
        <w:rPr>
          <w:rFonts w:ascii="Tahoma" w:hAnsi="Tahoma" w:cs="Tahoma"/>
          <w:sz w:val="21"/>
          <w:szCs w:val="21"/>
          <w:lang w:val="es-HN"/>
        </w:rPr>
        <w:t>a través de la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 Unidad </w:t>
      </w:r>
      <w:r w:rsidR="00604144">
        <w:rPr>
          <w:rFonts w:ascii="Tahoma" w:hAnsi="Tahoma" w:cs="Tahoma"/>
          <w:b/>
          <w:bCs/>
          <w:sz w:val="21"/>
          <w:szCs w:val="21"/>
          <w:lang w:val="es-HN"/>
        </w:rPr>
        <w:t>Administradora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 de Proyectos (UAP)</w:t>
      </w:r>
      <w:r w:rsidRPr="000378F7">
        <w:rPr>
          <w:rFonts w:ascii="Tahoma" w:hAnsi="Tahoma" w:cs="Tahoma"/>
          <w:sz w:val="21"/>
          <w:szCs w:val="21"/>
          <w:lang w:val="es-HN"/>
        </w:rPr>
        <w:t>, en tal sentido, parte de los fondos de este financiamiento se destinarán a efectuar pagos elegibles que se lleven a cabo en virtud de la contratación de</w:t>
      </w:r>
      <w:r w:rsidR="005A4100">
        <w:rPr>
          <w:rFonts w:ascii="Tahoma" w:hAnsi="Tahoma" w:cs="Tahoma"/>
          <w:sz w:val="21"/>
          <w:szCs w:val="21"/>
          <w:lang w:val="es-HN"/>
        </w:rPr>
        <w:t xml:space="preserve"> un </w:t>
      </w:r>
      <w:r w:rsidR="000E5ED7">
        <w:rPr>
          <w:rFonts w:ascii="Tahoma" w:hAnsi="Tahoma" w:cs="Tahoma"/>
          <w:sz w:val="21"/>
          <w:szCs w:val="21"/>
          <w:lang w:val="es-HN"/>
        </w:rPr>
        <w:t>Coordinador Regional Centro, Sur Oriente</w:t>
      </w:r>
      <w:r w:rsidR="00E82F9A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cuyo objetivo </w:t>
      </w:r>
      <w:r w:rsidR="00CF397B" w:rsidRPr="000378F7">
        <w:rPr>
          <w:rFonts w:ascii="Tahoma" w:hAnsi="Tahoma" w:cs="Tahoma"/>
          <w:sz w:val="21"/>
          <w:szCs w:val="21"/>
          <w:lang w:val="es-HN"/>
        </w:rPr>
        <w:t xml:space="preserve">es </w:t>
      </w:r>
      <w:r w:rsidR="000E5ED7">
        <w:rPr>
          <w:rFonts w:ascii="Tahoma" w:eastAsia="Tahoma" w:hAnsi="Tahoma" w:cs="Tahoma"/>
          <w:sz w:val="21"/>
          <w:szCs w:val="21"/>
          <w:lang w:val="es-HN" w:eastAsia="es-ES"/>
        </w:rPr>
        <w:t xml:space="preserve">Coordinar y facilitar a nivel regional la implementación del Proyecto incluyendo la asesoría técnica a las OPRs y empresas ancla para formular y ejecutar planes de negocios fundamentados en alianzas productivas en el marco de las cadenas de valor priorizadas por el </w:t>
      </w:r>
      <w:r w:rsidR="00EC7365">
        <w:rPr>
          <w:rFonts w:ascii="Tahoma" w:eastAsia="Tahoma" w:hAnsi="Tahoma" w:cs="Tahoma"/>
          <w:sz w:val="21"/>
          <w:szCs w:val="21"/>
          <w:lang w:val="es-HN" w:eastAsia="es-ES"/>
        </w:rPr>
        <w:t>P</w:t>
      </w:r>
      <w:r w:rsidR="000E5ED7">
        <w:rPr>
          <w:rFonts w:ascii="Tahoma" w:eastAsia="Tahoma" w:hAnsi="Tahoma" w:cs="Tahoma"/>
          <w:sz w:val="21"/>
          <w:szCs w:val="21"/>
          <w:lang w:val="es-HN" w:eastAsia="es-ES"/>
        </w:rPr>
        <w:t xml:space="preserve">royecto. </w:t>
      </w:r>
    </w:p>
    <w:p w14:paraId="78AE30B5" w14:textId="06F7D1CE" w:rsidR="00FD1EBC" w:rsidRPr="000378F7" w:rsidRDefault="00FD1EBC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  <w:r w:rsidRPr="000378F7">
        <w:rPr>
          <w:rFonts w:ascii="Tahoma" w:hAnsi="Tahoma" w:cs="Tahoma"/>
          <w:sz w:val="21"/>
          <w:szCs w:val="21"/>
          <w:lang w:val="es-HN"/>
        </w:rPr>
        <w:t xml:space="preserve">Dada la naturaleza del trabajo el </w:t>
      </w:r>
      <w:r w:rsidR="000E5ED7">
        <w:rPr>
          <w:rFonts w:ascii="Tahoma" w:hAnsi="Tahoma" w:cs="Tahoma"/>
          <w:sz w:val="21"/>
          <w:szCs w:val="21"/>
          <w:lang w:val="es-HN"/>
        </w:rPr>
        <w:t xml:space="preserve">Coordinador Regional Centro, Sur Oriente </w:t>
      </w:r>
      <w:r w:rsidRPr="000378F7">
        <w:rPr>
          <w:rFonts w:ascii="Tahoma" w:hAnsi="Tahoma" w:cs="Tahoma"/>
          <w:sz w:val="21"/>
          <w:szCs w:val="21"/>
          <w:lang w:val="es-HN"/>
        </w:rPr>
        <w:t>deberá cumplir con los siguientes requisitos:</w:t>
      </w:r>
    </w:p>
    <w:p w14:paraId="16450AC1" w14:textId="77777777" w:rsidR="00FD1EBC" w:rsidRPr="000378F7" w:rsidRDefault="00FD1EBC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</w:p>
    <w:p w14:paraId="498503E5" w14:textId="77777777" w:rsidR="000E5ED7" w:rsidRDefault="00FD1EBC" w:rsidP="000E5ED7">
      <w:pPr>
        <w:spacing w:after="0" w:line="240" w:lineRule="auto"/>
        <w:jc w:val="both"/>
        <w:rPr>
          <w:rFonts w:ascii="Tahoma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>Formación Académica</w:t>
      </w:r>
      <w:r w:rsidR="000378F7" w:rsidRPr="000378F7">
        <w:rPr>
          <w:rFonts w:ascii="Tahoma" w:hAnsi="Tahoma" w:cs="Tahoma"/>
          <w:b/>
          <w:bCs/>
          <w:sz w:val="21"/>
          <w:szCs w:val="21"/>
          <w:lang w:val="es-HN"/>
        </w:rPr>
        <w:t>:</w:t>
      </w:r>
    </w:p>
    <w:p w14:paraId="3AC78167" w14:textId="1C1E17D5" w:rsidR="000E5ED7" w:rsidRPr="00414F02" w:rsidRDefault="000E5ED7" w:rsidP="00414F02">
      <w:pPr>
        <w:pStyle w:val="Prrafodelista"/>
        <w:numPr>
          <w:ilvl w:val="0"/>
          <w:numId w:val="20"/>
        </w:numPr>
        <w:spacing w:line="240" w:lineRule="auto"/>
        <w:jc w:val="both"/>
        <w:rPr>
          <w:rFonts w:ascii="Tahoma" w:eastAsia="Calibri" w:hAnsi="Tahoma" w:cs="Tahoma"/>
          <w:b/>
          <w:bCs/>
          <w:sz w:val="21"/>
          <w:szCs w:val="21"/>
          <w:lang w:val="es-HN"/>
        </w:rPr>
      </w:pPr>
      <w:r w:rsidRPr="00414F02">
        <w:rPr>
          <w:rFonts w:ascii="Tahoma" w:eastAsia="Tahoma" w:hAnsi="Tahoma" w:cs="Tahoma"/>
          <w:color w:val="000000"/>
          <w:sz w:val="21"/>
          <w:szCs w:val="21"/>
        </w:rPr>
        <w:t>Profesional universitario con nivel de Licenciatura en Agronomía, Agronegocios, Ingeniero Agroindustrial, Economista Agrícola, Ingeniero Industrial o Comercio Internacional. preferiblemente con grado de maestría en ramas vinculadas al desarrollo rural.</w:t>
      </w:r>
    </w:p>
    <w:p w14:paraId="56064FCE" w14:textId="77777777" w:rsidR="000E5ED7" w:rsidRDefault="000E5ED7" w:rsidP="000378F7">
      <w:pPr>
        <w:pStyle w:val="Prrafodelista"/>
        <w:spacing w:line="240" w:lineRule="auto"/>
        <w:ind w:left="0"/>
        <w:jc w:val="both"/>
        <w:rPr>
          <w:rFonts w:ascii="Tahoma" w:eastAsia="Tahoma" w:hAnsi="Tahoma" w:cs="Tahoma"/>
          <w:color w:val="000000"/>
          <w:sz w:val="21"/>
          <w:szCs w:val="21"/>
        </w:rPr>
      </w:pPr>
    </w:p>
    <w:p w14:paraId="1FB9324D" w14:textId="12BC1F38" w:rsidR="000378F7" w:rsidRDefault="00FD1EBC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eastAsiaTheme="minorHAnsi" w:hAnsi="Tahoma" w:cs="Tahoma"/>
          <w:b/>
          <w:bCs/>
          <w:sz w:val="21"/>
          <w:szCs w:val="21"/>
          <w:lang w:val="es-HN"/>
        </w:rPr>
        <w:t>Experienci</w:t>
      </w:r>
      <w:bookmarkStart w:id="0" w:name="_Hlk184132462"/>
      <w:r w:rsidR="000378F7" w:rsidRPr="000378F7">
        <w:rPr>
          <w:rFonts w:ascii="Tahoma" w:eastAsiaTheme="minorHAnsi" w:hAnsi="Tahoma" w:cs="Tahoma"/>
          <w:b/>
          <w:bCs/>
          <w:sz w:val="21"/>
          <w:szCs w:val="21"/>
          <w:lang w:val="es-HN"/>
        </w:rPr>
        <w:t>a</w:t>
      </w:r>
      <w:r w:rsidR="00D732E8">
        <w:rPr>
          <w:rFonts w:ascii="Tahoma" w:eastAsiaTheme="minorHAnsi" w:hAnsi="Tahoma" w:cs="Tahoma"/>
          <w:b/>
          <w:bCs/>
          <w:sz w:val="21"/>
          <w:szCs w:val="21"/>
          <w:lang w:val="es-HN"/>
        </w:rPr>
        <w:t xml:space="preserve"> General: </w:t>
      </w:r>
    </w:p>
    <w:bookmarkEnd w:id="0"/>
    <w:p w14:paraId="6E586F1E" w14:textId="3A954ED3" w:rsidR="003936DB" w:rsidRDefault="00E82F9A" w:rsidP="003936DB">
      <w:pPr>
        <w:pStyle w:val="Prrafodelista"/>
        <w:numPr>
          <w:ilvl w:val="0"/>
          <w:numId w:val="16"/>
        </w:numPr>
        <w:spacing w:line="240" w:lineRule="auto"/>
        <w:ind w:left="714" w:hanging="357"/>
        <w:jc w:val="both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>Mínimo</w:t>
      </w:r>
      <w:r w:rsidR="00414F02" w:rsidRPr="00414F02">
        <w:rPr>
          <w:rFonts w:ascii="Tahoma" w:eastAsia="Tahoma" w:hAnsi="Tahoma" w:cs="Tahoma"/>
          <w:sz w:val="22"/>
          <w:szCs w:val="22"/>
        </w:rPr>
        <w:t xml:space="preserve"> cinco (5) años de experiencia contados a partir de la obtención del título universitario.</w:t>
      </w:r>
    </w:p>
    <w:p w14:paraId="4A547083" w14:textId="77777777" w:rsidR="00D732E8" w:rsidRDefault="00D732E8" w:rsidP="00D732E8">
      <w:pPr>
        <w:pStyle w:val="Prrafodelista"/>
        <w:spacing w:line="240" w:lineRule="auto"/>
        <w:ind w:left="714"/>
        <w:jc w:val="both"/>
        <w:rPr>
          <w:rFonts w:ascii="Tahoma" w:eastAsia="Tahoma" w:hAnsi="Tahoma" w:cs="Tahoma"/>
          <w:color w:val="000000"/>
          <w:sz w:val="21"/>
          <w:szCs w:val="21"/>
        </w:rPr>
      </w:pPr>
    </w:p>
    <w:p w14:paraId="164F15D3" w14:textId="4C3F2AC7" w:rsidR="00D732E8" w:rsidRPr="00D732E8" w:rsidRDefault="00D732E8" w:rsidP="00D732E8">
      <w:pPr>
        <w:pStyle w:val="Prrafodelista"/>
        <w:spacing w:line="240" w:lineRule="auto"/>
        <w:ind w:left="0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0378F7">
        <w:rPr>
          <w:rFonts w:ascii="Tahoma" w:eastAsiaTheme="minorHAnsi" w:hAnsi="Tahoma" w:cs="Tahoma"/>
          <w:b/>
          <w:bCs/>
          <w:sz w:val="21"/>
          <w:szCs w:val="21"/>
          <w:lang w:val="es-HN"/>
        </w:rPr>
        <w:t>Experiencia</w:t>
      </w:r>
      <w:r>
        <w:rPr>
          <w:rFonts w:ascii="Tahoma" w:eastAsiaTheme="minorHAnsi" w:hAnsi="Tahoma" w:cs="Tahoma"/>
          <w:b/>
          <w:bCs/>
          <w:sz w:val="21"/>
          <w:szCs w:val="21"/>
          <w:lang w:val="es-HN"/>
        </w:rPr>
        <w:t xml:space="preserve"> Especifica: </w:t>
      </w:r>
    </w:p>
    <w:p w14:paraId="2EF3C8AD" w14:textId="77777777" w:rsidR="00414F02" w:rsidRDefault="00414F02" w:rsidP="00625DC2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414F02">
        <w:rPr>
          <w:rFonts w:ascii="Tahoma" w:eastAsia="Tahoma" w:hAnsi="Tahoma" w:cs="Tahoma"/>
          <w:color w:val="000000"/>
          <w:sz w:val="21"/>
          <w:szCs w:val="21"/>
        </w:rPr>
        <w:t>Experiencia comprobada en gestión de proyectos a nivel regional.</w:t>
      </w:r>
    </w:p>
    <w:p w14:paraId="3CDEA640" w14:textId="77777777" w:rsidR="00414F02" w:rsidRDefault="00414F02" w:rsidP="00414F02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414F02">
        <w:rPr>
          <w:rFonts w:ascii="Tahoma" w:eastAsia="Tahoma" w:hAnsi="Tahoma" w:cs="Tahoma"/>
          <w:color w:val="000000"/>
          <w:sz w:val="21"/>
          <w:szCs w:val="21"/>
        </w:rPr>
        <w:t>Experiencia comprobada en la formulación, seguimiento y evaluación de planes de negocios.</w:t>
      </w:r>
    </w:p>
    <w:p w14:paraId="72EB3974" w14:textId="77777777" w:rsidR="00414F02" w:rsidRDefault="00414F02" w:rsidP="00414F02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414F02">
        <w:rPr>
          <w:rFonts w:ascii="Tahoma" w:eastAsia="Tahoma" w:hAnsi="Tahoma" w:cs="Tahoma"/>
          <w:color w:val="000000"/>
          <w:sz w:val="21"/>
          <w:szCs w:val="21"/>
        </w:rPr>
        <w:t>Experiencia comprobada en la facilitación o asesoría para el establecimiento de alianzas productivas público-privadas en el medio rural.</w:t>
      </w:r>
    </w:p>
    <w:p w14:paraId="5F7D481F" w14:textId="77777777" w:rsidR="00414F02" w:rsidRDefault="00414F02" w:rsidP="00414F02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414F02">
        <w:rPr>
          <w:rFonts w:ascii="Tahoma" w:eastAsia="Tahoma" w:hAnsi="Tahoma" w:cs="Tahoma"/>
          <w:color w:val="000000"/>
          <w:sz w:val="21"/>
          <w:szCs w:val="21"/>
        </w:rPr>
        <w:t>Experiencia comprobada en la promoción y/o asesoría de procesos de gestión empresarial rural con productores u organizaciones de productores rurales.</w:t>
      </w:r>
    </w:p>
    <w:p w14:paraId="2B642F17" w14:textId="77777777" w:rsidR="00414F02" w:rsidRDefault="00414F02" w:rsidP="00414F02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414F02">
        <w:rPr>
          <w:rFonts w:ascii="Tahoma" w:eastAsia="Tahoma" w:hAnsi="Tahoma" w:cs="Tahoma"/>
          <w:color w:val="000000"/>
          <w:sz w:val="21"/>
          <w:szCs w:val="21"/>
        </w:rPr>
        <w:t>Experiencia comprobada en la aplicación de metodologías participativas.</w:t>
      </w:r>
    </w:p>
    <w:p w14:paraId="5D3B4FF3" w14:textId="422BF509" w:rsidR="000378F7" w:rsidRPr="00414F02" w:rsidRDefault="00414F02" w:rsidP="00414F02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414F02">
        <w:rPr>
          <w:rFonts w:ascii="Tahoma" w:eastAsia="Tahoma" w:hAnsi="Tahoma" w:cs="Tahoma"/>
          <w:color w:val="000000"/>
          <w:sz w:val="21"/>
          <w:szCs w:val="21"/>
        </w:rPr>
        <w:t>Experiencia comprobada en el conocimiento del sector agrícola y de la realidad imperante en el medio rural hondureño</w:t>
      </w:r>
    </w:p>
    <w:p w14:paraId="4B3C1D09" w14:textId="77777777" w:rsidR="00F849F8" w:rsidRDefault="00F849F8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</w:rPr>
      </w:pPr>
    </w:p>
    <w:p w14:paraId="239216E3" w14:textId="77777777" w:rsidR="00F849F8" w:rsidRDefault="00F849F8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</w:rPr>
      </w:pPr>
    </w:p>
    <w:p w14:paraId="1DBD3F49" w14:textId="77777777" w:rsidR="00F849F8" w:rsidRDefault="00F849F8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</w:rPr>
      </w:pPr>
    </w:p>
    <w:p w14:paraId="665267A3" w14:textId="315E5835" w:rsidR="00E82F9A" w:rsidRDefault="00E82F9A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</w:rPr>
      </w:pPr>
      <w:r>
        <w:rPr>
          <w:rFonts w:ascii="Tahoma" w:eastAsiaTheme="minorHAnsi" w:hAnsi="Tahoma" w:cs="Tahoma"/>
          <w:b/>
          <w:bCs/>
          <w:sz w:val="21"/>
          <w:szCs w:val="21"/>
          <w:lang w:val="es-HN"/>
        </w:rPr>
        <w:lastRenderedPageBreak/>
        <w:t>Otros</w:t>
      </w:r>
      <w:r w:rsidR="00414F02">
        <w:rPr>
          <w:rFonts w:ascii="Tahoma" w:eastAsiaTheme="minorHAnsi" w:hAnsi="Tahoma" w:cs="Tahoma"/>
          <w:b/>
          <w:bCs/>
          <w:sz w:val="21"/>
          <w:szCs w:val="21"/>
          <w:lang w:val="es-HN"/>
        </w:rPr>
        <w:t xml:space="preserve"> Conocimientos</w:t>
      </w:r>
      <w:r>
        <w:rPr>
          <w:rFonts w:ascii="Tahoma" w:eastAsiaTheme="minorHAnsi" w:hAnsi="Tahoma" w:cs="Tahoma"/>
          <w:b/>
          <w:bCs/>
          <w:sz w:val="21"/>
          <w:szCs w:val="21"/>
          <w:lang w:val="es-HN"/>
        </w:rPr>
        <w:t xml:space="preserve">: </w:t>
      </w:r>
    </w:p>
    <w:p w14:paraId="497FEAAD" w14:textId="76EA969E" w:rsidR="00414F02" w:rsidRPr="00414F02" w:rsidRDefault="00414F02" w:rsidP="00414F02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414F02">
        <w:rPr>
          <w:rFonts w:ascii="Tahoma" w:eastAsia="Tahoma" w:hAnsi="Tahoma" w:cs="Tahoma"/>
          <w:color w:val="000000"/>
          <w:sz w:val="21"/>
          <w:szCs w:val="21"/>
        </w:rPr>
        <w:t>Capacidad para redactar informes técnicos de manera clara, precisa y ordenada</w:t>
      </w:r>
      <w:r>
        <w:rPr>
          <w:rFonts w:ascii="Tahoma" w:eastAsia="Tahoma" w:hAnsi="Tahoma" w:cs="Tahoma"/>
          <w:color w:val="000000"/>
          <w:sz w:val="21"/>
          <w:szCs w:val="21"/>
        </w:rPr>
        <w:t>.</w:t>
      </w:r>
    </w:p>
    <w:p w14:paraId="73AF71F7" w14:textId="77777777" w:rsidR="00414F02" w:rsidRDefault="00414F02" w:rsidP="00414F02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414F02">
        <w:rPr>
          <w:rFonts w:ascii="Tahoma" w:eastAsia="Tahoma" w:hAnsi="Tahoma" w:cs="Tahoma"/>
          <w:color w:val="000000"/>
          <w:sz w:val="21"/>
          <w:szCs w:val="21"/>
        </w:rPr>
        <w:t xml:space="preserve">Experiencia de trabajo en equipos interdisciplinarios. </w:t>
      </w:r>
    </w:p>
    <w:p w14:paraId="73286CBF" w14:textId="149A049B" w:rsidR="00414F02" w:rsidRPr="00414F02" w:rsidRDefault="00414F02" w:rsidP="00414F02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414F02">
        <w:rPr>
          <w:rFonts w:ascii="Tahoma" w:eastAsia="Tahoma" w:hAnsi="Tahoma" w:cs="Tahoma"/>
          <w:color w:val="000000"/>
          <w:sz w:val="21"/>
          <w:szCs w:val="21"/>
        </w:rPr>
        <w:t>Conocimiento de la zona de cobertura de la regional, considerando las siguientes áreas geográficas:</w:t>
      </w:r>
    </w:p>
    <w:p w14:paraId="70E0D73E" w14:textId="77777777" w:rsidR="00414F02" w:rsidRPr="00414F02" w:rsidRDefault="00414F02" w:rsidP="00414F02">
      <w:pPr>
        <w:pStyle w:val="Prrafodelista"/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414F02">
        <w:rPr>
          <w:rFonts w:ascii="Tahoma" w:eastAsia="Tahoma" w:hAnsi="Tahoma" w:cs="Tahoma"/>
          <w:b/>
          <w:bCs/>
          <w:color w:val="000000"/>
          <w:sz w:val="21"/>
          <w:szCs w:val="21"/>
        </w:rPr>
        <w:t>Zona Centro</w:t>
      </w:r>
      <w:r w:rsidRPr="00414F02">
        <w:rPr>
          <w:rFonts w:ascii="Tahoma" w:eastAsia="Tahoma" w:hAnsi="Tahoma" w:cs="Tahoma"/>
          <w:color w:val="000000"/>
          <w:sz w:val="21"/>
          <w:szCs w:val="21"/>
        </w:rPr>
        <w:t xml:space="preserve">: Francisco Morazán. </w:t>
      </w:r>
    </w:p>
    <w:p w14:paraId="7CAE491A" w14:textId="77777777" w:rsidR="00414F02" w:rsidRPr="00414F02" w:rsidRDefault="00414F02" w:rsidP="00414F02">
      <w:pPr>
        <w:pStyle w:val="Prrafodelista"/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414F02">
        <w:rPr>
          <w:rFonts w:ascii="Tahoma" w:eastAsia="Tahoma" w:hAnsi="Tahoma" w:cs="Tahoma"/>
          <w:b/>
          <w:bCs/>
          <w:color w:val="000000"/>
          <w:sz w:val="21"/>
          <w:szCs w:val="21"/>
        </w:rPr>
        <w:t>Zona Sur</w:t>
      </w:r>
      <w:r w:rsidRPr="00414F02">
        <w:rPr>
          <w:rFonts w:ascii="Tahoma" w:eastAsia="Tahoma" w:hAnsi="Tahoma" w:cs="Tahoma"/>
          <w:color w:val="000000"/>
          <w:sz w:val="21"/>
          <w:szCs w:val="21"/>
        </w:rPr>
        <w:t xml:space="preserve">: Choluteca y Valle. </w:t>
      </w:r>
    </w:p>
    <w:p w14:paraId="2A53FE12" w14:textId="77777777" w:rsidR="00414F02" w:rsidRDefault="00414F02" w:rsidP="00414F02">
      <w:pPr>
        <w:pStyle w:val="Prrafodelista"/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414F02">
        <w:rPr>
          <w:rFonts w:ascii="Tahoma" w:eastAsia="Tahoma" w:hAnsi="Tahoma" w:cs="Tahoma"/>
          <w:b/>
          <w:bCs/>
          <w:color w:val="000000"/>
          <w:sz w:val="21"/>
          <w:szCs w:val="21"/>
        </w:rPr>
        <w:t>Zona Oriente</w:t>
      </w:r>
      <w:r w:rsidRPr="00414F02">
        <w:rPr>
          <w:rFonts w:ascii="Tahoma" w:eastAsia="Tahoma" w:hAnsi="Tahoma" w:cs="Tahoma"/>
          <w:color w:val="000000"/>
          <w:sz w:val="21"/>
          <w:szCs w:val="21"/>
        </w:rPr>
        <w:t xml:space="preserve">: El Paraíso. </w:t>
      </w:r>
    </w:p>
    <w:p w14:paraId="76939B9F" w14:textId="53D84175" w:rsidR="00414F02" w:rsidRPr="00414F02" w:rsidRDefault="00414F02" w:rsidP="00414F02">
      <w:pPr>
        <w:pStyle w:val="Prrafodelista"/>
        <w:numPr>
          <w:ilvl w:val="0"/>
          <w:numId w:val="16"/>
        </w:numPr>
        <w:spacing w:line="240" w:lineRule="auto"/>
        <w:jc w:val="both"/>
        <w:rPr>
          <w:rFonts w:ascii="Tahoma" w:eastAsia="Tahoma" w:hAnsi="Tahoma" w:cs="Tahoma"/>
          <w:color w:val="000000"/>
          <w:sz w:val="21"/>
          <w:szCs w:val="21"/>
        </w:rPr>
      </w:pPr>
      <w:r w:rsidRPr="00414F02">
        <w:rPr>
          <w:rFonts w:ascii="Tahoma" w:eastAsia="Tahoma" w:hAnsi="Tahoma" w:cs="Tahoma"/>
          <w:color w:val="000000"/>
          <w:sz w:val="21"/>
          <w:szCs w:val="21"/>
        </w:rPr>
        <w:t>Dominio de Programas de cómputo: Microsoft Word, Excel y PowerPoint.</w:t>
      </w:r>
    </w:p>
    <w:p w14:paraId="062691A8" w14:textId="77777777" w:rsidR="00E82F9A" w:rsidRDefault="00E82F9A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</w:rPr>
      </w:pPr>
    </w:p>
    <w:p w14:paraId="28D4870C" w14:textId="6E1F3F6C" w:rsidR="00FD1EBC" w:rsidRPr="000378F7" w:rsidRDefault="00FD1EBC" w:rsidP="000378F7">
      <w:pPr>
        <w:pStyle w:val="Prrafodelista"/>
        <w:spacing w:line="240" w:lineRule="auto"/>
        <w:ind w:left="0"/>
        <w:jc w:val="both"/>
        <w:rPr>
          <w:rFonts w:ascii="Tahoma" w:eastAsiaTheme="minorHAnsi" w:hAnsi="Tahoma" w:cs="Tahoma"/>
          <w:sz w:val="21"/>
          <w:szCs w:val="21"/>
          <w:lang w:val="es-HN"/>
        </w:rPr>
      </w:pPr>
      <w:r w:rsidRPr="000378F7">
        <w:rPr>
          <w:rFonts w:ascii="Tahoma" w:eastAsiaTheme="minorHAnsi" w:hAnsi="Tahoma" w:cs="Tahoma"/>
          <w:sz w:val="21"/>
          <w:szCs w:val="21"/>
          <w:lang w:val="es-HN"/>
        </w:rPr>
        <w:t>El propósito de este aviso de expresión de interés es conformar una lista de candidatos calificados para poder desarrollar la consultoría citada.</w:t>
      </w:r>
    </w:p>
    <w:p w14:paraId="7C4DA954" w14:textId="77777777" w:rsidR="00FD1EBC" w:rsidRPr="000378F7" w:rsidRDefault="00FD1EBC" w:rsidP="000378F7">
      <w:pPr>
        <w:spacing w:after="0" w:line="240" w:lineRule="auto"/>
        <w:ind w:firstLine="284"/>
        <w:jc w:val="both"/>
        <w:rPr>
          <w:rFonts w:ascii="Tahoma" w:hAnsi="Tahoma" w:cs="Tahoma"/>
          <w:sz w:val="21"/>
          <w:szCs w:val="21"/>
          <w:lang w:val="es-HN"/>
        </w:rPr>
      </w:pPr>
    </w:p>
    <w:p w14:paraId="35C14761" w14:textId="326C6CE7" w:rsidR="00BE7A1B" w:rsidRDefault="00FD1EBC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  <w:r w:rsidRPr="000378F7">
        <w:rPr>
          <w:rFonts w:ascii="Tahoma" w:hAnsi="Tahoma" w:cs="Tahoma"/>
          <w:sz w:val="21"/>
          <w:szCs w:val="21"/>
          <w:lang w:val="es-HN"/>
        </w:rPr>
        <w:t xml:space="preserve">El (La) Consultor (a) será seleccionado (a) conforme a los procedimientos indicados en las: Regulaciones de Adquisiciones para Prestatarios en Proyectos de Inversión, </w:t>
      </w:r>
      <w:r w:rsidR="007D4B86">
        <w:rPr>
          <w:rFonts w:ascii="Tahoma" w:hAnsi="Tahoma" w:cs="Tahoma"/>
          <w:sz w:val="21"/>
          <w:szCs w:val="21"/>
          <w:lang w:val="es-HN"/>
        </w:rPr>
        <w:t>Cuarta Edición Noviembre de 2020</w:t>
      </w:r>
      <w:r w:rsidRPr="000378F7">
        <w:rPr>
          <w:rFonts w:ascii="Tahoma" w:hAnsi="Tahoma" w:cs="Tahoma"/>
          <w:sz w:val="21"/>
          <w:szCs w:val="21"/>
          <w:lang w:val="es-HN"/>
        </w:rPr>
        <w:t>; Servicios de Consultoría</w:t>
      </w:r>
      <w:r w:rsidR="00DD2B63">
        <w:rPr>
          <w:rFonts w:ascii="Tahoma" w:hAnsi="Tahoma" w:cs="Tahoma"/>
          <w:sz w:val="21"/>
          <w:szCs w:val="21"/>
          <w:lang w:val="es-HN"/>
        </w:rPr>
        <w:t>.</w:t>
      </w:r>
    </w:p>
    <w:p w14:paraId="3AB03086" w14:textId="77777777" w:rsidR="00DD2B63" w:rsidRPr="000378F7" w:rsidRDefault="00DD2B63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</w:p>
    <w:p w14:paraId="6942B2FD" w14:textId="421932A6" w:rsidR="00BE7A1B" w:rsidRPr="000378F7" w:rsidRDefault="00FD1EBC" w:rsidP="000378F7">
      <w:pPr>
        <w:spacing w:after="0" w:line="240" w:lineRule="auto"/>
        <w:jc w:val="both"/>
        <w:rPr>
          <w:rFonts w:ascii="Tahoma" w:hAnsi="Tahoma" w:cs="Tahoma"/>
          <w:b/>
          <w:bCs/>
          <w:sz w:val="21"/>
          <w:szCs w:val="21"/>
          <w:lang w:val="es-HN"/>
        </w:rPr>
      </w:pP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Los profesionales interesados en participar deberán cumplir con lo siguiente: </w:t>
      </w:r>
    </w:p>
    <w:p w14:paraId="3A538262" w14:textId="77777777" w:rsidR="00BE7A1B" w:rsidRPr="000378F7" w:rsidRDefault="00BE7A1B" w:rsidP="000378F7">
      <w:pPr>
        <w:spacing w:after="0" w:line="240" w:lineRule="auto"/>
        <w:jc w:val="both"/>
        <w:rPr>
          <w:rFonts w:ascii="Tahoma" w:hAnsi="Tahoma" w:cs="Tahoma"/>
          <w:b/>
          <w:bCs/>
          <w:sz w:val="21"/>
          <w:szCs w:val="21"/>
          <w:lang w:val="es-HN"/>
        </w:rPr>
      </w:pPr>
    </w:p>
    <w:p w14:paraId="2243E895" w14:textId="77777777" w:rsidR="00BE7A1B" w:rsidRPr="000378F7" w:rsidRDefault="00FD1EBC" w:rsidP="000378F7">
      <w:pPr>
        <w:pStyle w:val="Prrafodelista"/>
        <w:numPr>
          <w:ilvl w:val="0"/>
          <w:numId w:val="13"/>
        </w:numPr>
        <w:spacing w:line="240" w:lineRule="auto"/>
        <w:ind w:left="426" w:hanging="284"/>
        <w:jc w:val="both"/>
        <w:rPr>
          <w:rFonts w:ascii="Tahoma" w:eastAsia="Calibri" w:hAnsi="Tahoma" w:cs="Tahoma"/>
          <w:sz w:val="21"/>
          <w:szCs w:val="21"/>
          <w:lang w:val="es-HN"/>
        </w:rPr>
      </w:pPr>
      <w:r w:rsidRPr="000378F7">
        <w:rPr>
          <w:rFonts w:ascii="Tahoma" w:eastAsia="Calibri" w:hAnsi="Tahoma" w:cs="Tahoma"/>
          <w:sz w:val="21"/>
          <w:szCs w:val="21"/>
          <w:lang w:val="es-HN"/>
        </w:rPr>
        <w:t>Enviar su expresión de interés acompañada de una carta debidamente firmada, que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eastAsiaTheme="minorHAnsi" w:hAnsi="Tahoma" w:cs="Tahoma"/>
          <w:sz w:val="21"/>
          <w:szCs w:val="21"/>
          <w:lang w:val="es-HN"/>
        </w:rPr>
        <w:t>especifique el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eastAsiaTheme="minorHAnsi" w:hAnsi="Tahoma" w:cs="Tahoma"/>
          <w:sz w:val="21"/>
          <w:szCs w:val="21"/>
          <w:lang w:val="es-HN"/>
        </w:rPr>
        <w:t xml:space="preserve">cargo y número de proceso para el que está aplicando,  </w:t>
      </w:r>
    </w:p>
    <w:p w14:paraId="025A17FD" w14:textId="52DD1A19" w:rsidR="00BE7A1B" w:rsidRPr="000378F7" w:rsidRDefault="00FD1EBC" w:rsidP="000378F7">
      <w:pPr>
        <w:pStyle w:val="Prrafodelista"/>
        <w:numPr>
          <w:ilvl w:val="0"/>
          <w:numId w:val="13"/>
        </w:numPr>
        <w:spacing w:line="240" w:lineRule="auto"/>
        <w:ind w:left="426" w:hanging="284"/>
        <w:jc w:val="both"/>
        <w:rPr>
          <w:rFonts w:ascii="Tahoma" w:eastAsia="Calibri" w:hAnsi="Tahoma" w:cs="Tahoma"/>
          <w:sz w:val="21"/>
          <w:szCs w:val="21"/>
          <w:lang w:val="es-HN"/>
        </w:rPr>
      </w:pPr>
      <w:r w:rsidRPr="000378F7">
        <w:rPr>
          <w:rFonts w:ascii="Tahoma" w:eastAsia="Calibri" w:hAnsi="Tahoma" w:cs="Tahoma"/>
          <w:sz w:val="21"/>
          <w:szCs w:val="21"/>
          <w:lang w:val="es-HN"/>
        </w:rPr>
        <w:t xml:space="preserve">Enviar su expresión de interés a la dirección electrónica: </w:t>
      </w:r>
      <w:hyperlink r:id="rId8" w:history="1">
        <w:r w:rsidR="007D4B86" w:rsidRPr="00CF1B95">
          <w:rPr>
            <w:rStyle w:val="Hipervnculo"/>
            <w:rFonts w:ascii="Tahoma" w:eastAsia="Calibri" w:hAnsi="Tahoma" w:cs="Tahoma"/>
            <w:sz w:val="21"/>
            <w:szCs w:val="21"/>
            <w:lang w:val="es-HN"/>
          </w:rPr>
          <w:t>adquisiciones8@</w:t>
        </w:r>
      </w:hyperlink>
      <w:r w:rsidR="004E70B8">
        <w:rPr>
          <w:rStyle w:val="Hipervnculo"/>
          <w:rFonts w:ascii="Tahoma" w:eastAsia="Calibri" w:hAnsi="Tahoma" w:cs="Tahoma"/>
          <w:sz w:val="21"/>
          <w:szCs w:val="21"/>
          <w:lang w:val="es-HN"/>
        </w:rPr>
        <w:t>comrural.hn</w:t>
      </w:r>
    </w:p>
    <w:p w14:paraId="60200C00" w14:textId="6F85EE6C" w:rsidR="00BE7A1B" w:rsidRPr="000378F7" w:rsidRDefault="00FD1EBC" w:rsidP="000378F7">
      <w:pPr>
        <w:pStyle w:val="Prrafodelista"/>
        <w:numPr>
          <w:ilvl w:val="0"/>
          <w:numId w:val="13"/>
        </w:numPr>
        <w:spacing w:line="240" w:lineRule="auto"/>
        <w:ind w:left="426" w:hanging="284"/>
        <w:jc w:val="both"/>
        <w:rPr>
          <w:rFonts w:ascii="Tahoma" w:eastAsia="Calibri" w:hAnsi="Tahoma" w:cs="Tahoma"/>
          <w:sz w:val="21"/>
          <w:szCs w:val="21"/>
          <w:lang w:val="es-HN"/>
        </w:rPr>
      </w:pPr>
      <w:r w:rsidRPr="000378F7">
        <w:rPr>
          <w:rFonts w:ascii="Tahoma" w:eastAsia="Calibri" w:hAnsi="Tahoma" w:cs="Tahoma"/>
          <w:sz w:val="21"/>
          <w:szCs w:val="21"/>
          <w:lang w:val="es-HN"/>
        </w:rPr>
        <w:t xml:space="preserve">Los profesionales interesados podrán descargar los Términos de Referencia en el siguiente sitio Web: </w:t>
      </w:r>
      <w:hyperlink r:id="rId9" w:history="1">
        <w:r w:rsidR="00F849F8" w:rsidRPr="0000395C">
          <w:rPr>
            <w:rStyle w:val="Hipervnculo"/>
            <w:rFonts w:ascii="Tahoma" w:eastAsia="Calibri" w:hAnsi="Tahoma" w:cs="Tahoma"/>
            <w:sz w:val="21"/>
            <w:szCs w:val="21"/>
            <w:lang w:val="es-HN"/>
          </w:rPr>
          <w:t>www.honducompras.gob.hn</w:t>
        </w:r>
      </w:hyperlink>
      <w:r w:rsidR="00BE7A1B" w:rsidRPr="000378F7">
        <w:rPr>
          <w:rFonts w:ascii="Tahoma" w:eastAsia="Calibri" w:hAnsi="Tahoma" w:cs="Tahoma"/>
          <w:sz w:val="21"/>
          <w:szCs w:val="21"/>
          <w:lang w:val="es-HN"/>
        </w:rPr>
        <w:t xml:space="preserve"> </w:t>
      </w:r>
    </w:p>
    <w:p w14:paraId="710E4DB8" w14:textId="668989A1" w:rsidR="00FD1EBC" w:rsidRPr="000378F7" w:rsidRDefault="00FD1EBC" w:rsidP="000378F7">
      <w:pPr>
        <w:pStyle w:val="Prrafodelista"/>
        <w:numPr>
          <w:ilvl w:val="0"/>
          <w:numId w:val="13"/>
        </w:numPr>
        <w:spacing w:line="240" w:lineRule="auto"/>
        <w:ind w:left="426" w:hanging="284"/>
        <w:jc w:val="both"/>
        <w:rPr>
          <w:rFonts w:ascii="Tahoma" w:eastAsia="Calibri" w:hAnsi="Tahoma" w:cs="Tahoma"/>
          <w:sz w:val="21"/>
          <w:szCs w:val="21"/>
          <w:lang w:val="es-HN"/>
        </w:rPr>
      </w:pPr>
      <w:r w:rsidRPr="000378F7">
        <w:rPr>
          <w:rFonts w:ascii="Tahoma" w:eastAsia="Calibri" w:hAnsi="Tahoma" w:cs="Tahoma"/>
          <w:sz w:val="21"/>
          <w:szCs w:val="21"/>
          <w:lang w:val="es-HN"/>
        </w:rPr>
        <w:t xml:space="preserve">Adjuntar hoja de vida, </w:t>
      </w:r>
      <w:r w:rsidR="000378F7" w:rsidRPr="000378F7">
        <w:rPr>
          <w:rFonts w:ascii="Tahoma" w:eastAsia="Calibri" w:hAnsi="Tahoma" w:cs="Tahoma"/>
          <w:sz w:val="21"/>
          <w:szCs w:val="21"/>
          <w:lang w:val="es-HN"/>
        </w:rPr>
        <w:t xml:space="preserve">Formulario CV, copia </w:t>
      </w:r>
      <w:r w:rsidRPr="000378F7">
        <w:rPr>
          <w:rFonts w:ascii="Tahoma" w:eastAsia="Calibri" w:hAnsi="Tahoma" w:cs="Tahoma"/>
          <w:sz w:val="21"/>
          <w:szCs w:val="21"/>
          <w:lang w:val="es-HN"/>
        </w:rPr>
        <w:t xml:space="preserve">título universitario, copia de Documento Nacional de Identificación (DNI) y copia de RTN. (un solo PDF). </w:t>
      </w:r>
    </w:p>
    <w:p w14:paraId="4CC885E7" w14:textId="77777777" w:rsidR="00FD1EBC" w:rsidRPr="000378F7" w:rsidRDefault="00FD1EBC" w:rsidP="000378F7">
      <w:pPr>
        <w:spacing w:after="0" w:line="240" w:lineRule="auto"/>
        <w:ind w:firstLine="284"/>
        <w:jc w:val="both"/>
        <w:rPr>
          <w:rFonts w:ascii="Tahoma" w:hAnsi="Tahoma" w:cs="Tahoma"/>
          <w:sz w:val="21"/>
          <w:szCs w:val="21"/>
          <w:lang w:val="es-HN"/>
        </w:rPr>
      </w:pPr>
    </w:p>
    <w:p w14:paraId="0BAECC71" w14:textId="604CBE17" w:rsidR="00FD1EBC" w:rsidRPr="000378F7" w:rsidRDefault="00FD1EBC" w:rsidP="000378F7">
      <w:pPr>
        <w:spacing w:after="0" w:line="240" w:lineRule="auto"/>
        <w:jc w:val="both"/>
        <w:rPr>
          <w:rFonts w:ascii="Tahoma" w:hAnsi="Tahoma" w:cs="Tahoma"/>
          <w:i/>
          <w:iCs/>
          <w:sz w:val="21"/>
          <w:szCs w:val="21"/>
          <w:lang w:val="es-HN"/>
        </w:rPr>
      </w:pPr>
      <w:r w:rsidRPr="000378F7">
        <w:rPr>
          <w:rFonts w:ascii="Tahoma" w:hAnsi="Tahoma" w:cs="Tahoma"/>
          <w:sz w:val="21"/>
          <w:szCs w:val="21"/>
          <w:lang w:val="es-HN"/>
        </w:rPr>
        <w:t xml:space="preserve">El plazo para presentar la Expresión de Interés vence el </w:t>
      </w:r>
      <w:r w:rsidR="00E95F0E">
        <w:rPr>
          <w:rFonts w:ascii="Tahoma" w:hAnsi="Tahoma" w:cs="Tahoma"/>
          <w:b/>
          <w:bCs/>
          <w:sz w:val="21"/>
          <w:szCs w:val="21"/>
          <w:lang w:val="es-HN"/>
        </w:rPr>
        <w:t>04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 de </w:t>
      </w:r>
      <w:r w:rsidR="00E95F0E">
        <w:rPr>
          <w:rFonts w:ascii="Tahoma" w:hAnsi="Tahoma" w:cs="Tahoma"/>
          <w:b/>
          <w:bCs/>
          <w:sz w:val="21"/>
          <w:szCs w:val="21"/>
          <w:lang w:val="es-HN"/>
        </w:rPr>
        <w:t>noviembre</w:t>
      </w:r>
      <w:r w:rsidRPr="000378F7">
        <w:rPr>
          <w:rFonts w:ascii="Tahoma" w:hAnsi="Tahoma" w:cs="Tahoma"/>
          <w:b/>
          <w:bCs/>
          <w:sz w:val="21"/>
          <w:szCs w:val="21"/>
          <w:lang w:val="es-HN"/>
        </w:rPr>
        <w:t xml:space="preserve"> de 20</w:t>
      </w:r>
      <w:r w:rsidR="00E00833">
        <w:rPr>
          <w:rFonts w:ascii="Tahoma" w:hAnsi="Tahoma" w:cs="Tahoma"/>
          <w:b/>
          <w:bCs/>
          <w:sz w:val="21"/>
          <w:szCs w:val="21"/>
          <w:lang w:val="es-HN"/>
        </w:rPr>
        <w:t>26, a las 4:00 p.m.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i/>
          <w:iCs/>
          <w:sz w:val="21"/>
          <w:szCs w:val="21"/>
          <w:lang w:val="es-HN"/>
        </w:rPr>
        <w:t>Los documentos deberán ser enviados en formato adobe, un solo PDF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 y deberán ser recibidas/presentadas en la dirección electrónica que</w:t>
      </w:r>
      <w:r w:rsidRPr="000378F7">
        <w:rPr>
          <w:rFonts w:ascii="Tahoma" w:hAnsi="Tahoma" w:cs="Tahoma"/>
          <w:i/>
          <w:iCs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sz w:val="21"/>
          <w:szCs w:val="21"/>
          <w:lang w:val="es-HN"/>
        </w:rPr>
        <w:t>aparece en este aviso, conteniendo currículo vitae actualizado que describa las calificaciones y experiencia</w:t>
      </w:r>
      <w:r w:rsidRPr="000378F7">
        <w:rPr>
          <w:rFonts w:ascii="Tahoma" w:hAnsi="Tahoma" w:cs="Tahoma"/>
          <w:i/>
          <w:iCs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con las que cuenta el interesado para realizar el trabajo mencionado. </w:t>
      </w:r>
    </w:p>
    <w:p w14:paraId="4BE5D528" w14:textId="77777777" w:rsidR="00FD1EBC" w:rsidRPr="000378F7" w:rsidRDefault="00FD1EBC" w:rsidP="000378F7">
      <w:pPr>
        <w:spacing w:after="0" w:line="240" w:lineRule="auto"/>
        <w:ind w:firstLine="284"/>
        <w:jc w:val="both"/>
        <w:rPr>
          <w:rFonts w:ascii="Tahoma" w:hAnsi="Tahoma" w:cs="Tahoma"/>
          <w:sz w:val="21"/>
          <w:szCs w:val="21"/>
          <w:lang w:val="es-HN"/>
        </w:rPr>
      </w:pPr>
    </w:p>
    <w:p w14:paraId="4B2F2BA8" w14:textId="6680A3C7" w:rsidR="00FD1EBC" w:rsidRPr="000378F7" w:rsidRDefault="00FD1EBC" w:rsidP="00E00833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  <w:r w:rsidRPr="000378F7">
        <w:rPr>
          <w:rFonts w:ascii="Tahoma" w:hAnsi="Tahoma" w:cs="Tahoma"/>
          <w:sz w:val="21"/>
          <w:szCs w:val="21"/>
          <w:lang w:val="es-HN"/>
        </w:rPr>
        <w:t xml:space="preserve">Tegucigalpa, M.D.C., </w:t>
      </w:r>
      <w:r w:rsidR="00E00833">
        <w:rPr>
          <w:rFonts w:ascii="Tahoma" w:hAnsi="Tahoma" w:cs="Tahoma"/>
          <w:sz w:val="21"/>
          <w:szCs w:val="21"/>
          <w:lang w:val="es-HN"/>
        </w:rPr>
        <w:t>2</w:t>
      </w:r>
      <w:r w:rsidR="00E95F0E">
        <w:rPr>
          <w:rFonts w:ascii="Tahoma" w:hAnsi="Tahoma" w:cs="Tahoma"/>
          <w:sz w:val="21"/>
          <w:szCs w:val="21"/>
          <w:lang w:val="es-HN"/>
        </w:rPr>
        <w:t>1</w:t>
      </w:r>
      <w:r w:rsidRPr="000378F7">
        <w:rPr>
          <w:rFonts w:ascii="Tahoma" w:hAnsi="Tahoma" w:cs="Tahoma"/>
          <w:sz w:val="21"/>
          <w:szCs w:val="21"/>
          <w:lang w:val="es-HN"/>
        </w:rPr>
        <w:t xml:space="preserve"> de </w:t>
      </w:r>
      <w:r w:rsidR="00414F02">
        <w:rPr>
          <w:rFonts w:ascii="Tahoma" w:hAnsi="Tahoma" w:cs="Tahoma"/>
          <w:sz w:val="21"/>
          <w:szCs w:val="21"/>
          <w:lang w:val="es-HN"/>
        </w:rPr>
        <w:t>octubre</w:t>
      </w:r>
      <w:r w:rsidR="00F074A1" w:rsidRPr="000378F7">
        <w:rPr>
          <w:rFonts w:ascii="Tahoma" w:hAnsi="Tahoma" w:cs="Tahoma"/>
          <w:sz w:val="21"/>
          <w:szCs w:val="21"/>
          <w:lang w:val="es-HN"/>
        </w:rPr>
        <w:t xml:space="preserve"> </w:t>
      </w:r>
      <w:r w:rsidRPr="000378F7">
        <w:rPr>
          <w:rFonts w:ascii="Tahoma" w:hAnsi="Tahoma" w:cs="Tahoma"/>
          <w:sz w:val="21"/>
          <w:szCs w:val="21"/>
          <w:lang w:val="es-HN"/>
        </w:rPr>
        <w:t>de 202</w:t>
      </w:r>
      <w:r w:rsidR="00E00833">
        <w:rPr>
          <w:rFonts w:ascii="Tahoma" w:hAnsi="Tahoma" w:cs="Tahoma"/>
          <w:sz w:val="21"/>
          <w:szCs w:val="21"/>
          <w:lang w:val="es-HN"/>
        </w:rPr>
        <w:t>6</w:t>
      </w:r>
    </w:p>
    <w:p w14:paraId="6BAABAD9" w14:textId="77777777" w:rsidR="00FD1EBC" w:rsidRPr="000378F7" w:rsidRDefault="00FD1EBC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  <w:lang w:val="es-HN"/>
        </w:rPr>
      </w:pPr>
    </w:p>
    <w:p w14:paraId="5613F645" w14:textId="77777777" w:rsidR="00E14E0B" w:rsidRPr="000378F7" w:rsidRDefault="00E14E0B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</w:rPr>
      </w:pPr>
    </w:p>
    <w:p w14:paraId="3F79524A" w14:textId="77777777" w:rsidR="00E14E0B" w:rsidRPr="000378F7" w:rsidRDefault="00E14E0B" w:rsidP="000378F7">
      <w:pPr>
        <w:spacing w:after="0" w:line="240" w:lineRule="auto"/>
        <w:jc w:val="both"/>
        <w:rPr>
          <w:rFonts w:ascii="Tahoma" w:hAnsi="Tahoma" w:cs="Tahoma"/>
          <w:sz w:val="21"/>
          <w:szCs w:val="21"/>
        </w:rPr>
      </w:pPr>
    </w:p>
    <w:p w14:paraId="557190EA" w14:textId="77777777" w:rsidR="00E14E0B" w:rsidRPr="000378F7" w:rsidRDefault="008D30E4" w:rsidP="000378F7">
      <w:pPr>
        <w:spacing w:after="0" w:line="240" w:lineRule="auto"/>
        <w:jc w:val="center"/>
        <w:rPr>
          <w:rFonts w:ascii="Tahoma" w:hAnsi="Tahoma" w:cs="Tahoma"/>
          <w:sz w:val="21"/>
          <w:szCs w:val="21"/>
        </w:rPr>
      </w:pPr>
      <w:r w:rsidRPr="000378F7">
        <w:rPr>
          <w:rFonts w:ascii="Tahoma" w:hAnsi="Tahoma" w:cs="Tahoma"/>
          <w:b/>
          <w:bCs/>
          <w:sz w:val="21"/>
          <w:szCs w:val="21"/>
        </w:rPr>
        <w:t>Secretaria de Estado en los Despachos de Agricultura y Ganadería (SAG)</w:t>
      </w:r>
      <w:r w:rsidRPr="000378F7">
        <w:rPr>
          <w:rFonts w:ascii="Tahoma" w:hAnsi="Tahoma" w:cs="Tahoma"/>
          <w:sz w:val="21"/>
          <w:szCs w:val="21"/>
        </w:rPr>
        <w:t xml:space="preserve"> </w:t>
      </w:r>
    </w:p>
    <w:p w14:paraId="7658422A" w14:textId="77777777" w:rsidR="00E14E0B" w:rsidRPr="000378F7" w:rsidRDefault="008D30E4" w:rsidP="000378F7">
      <w:pPr>
        <w:spacing w:after="0" w:line="240" w:lineRule="auto"/>
        <w:jc w:val="center"/>
        <w:rPr>
          <w:rFonts w:ascii="Tahoma" w:hAnsi="Tahoma" w:cs="Tahoma"/>
          <w:sz w:val="21"/>
          <w:szCs w:val="21"/>
        </w:rPr>
      </w:pPr>
      <w:r w:rsidRPr="000378F7">
        <w:rPr>
          <w:rFonts w:ascii="Tahoma" w:hAnsi="Tahoma" w:cs="Tahoma"/>
          <w:sz w:val="21"/>
          <w:szCs w:val="21"/>
        </w:rPr>
        <w:t xml:space="preserve">Unidad Ejecutora de Proyectos (UEP) de la UAP-SAG </w:t>
      </w:r>
    </w:p>
    <w:p w14:paraId="1EB34F51" w14:textId="77777777" w:rsidR="00E14E0B" w:rsidRPr="000378F7" w:rsidRDefault="008D30E4" w:rsidP="000378F7">
      <w:pPr>
        <w:spacing w:after="0" w:line="240" w:lineRule="auto"/>
        <w:jc w:val="center"/>
        <w:rPr>
          <w:rFonts w:ascii="Tahoma" w:hAnsi="Tahoma" w:cs="Tahoma"/>
          <w:sz w:val="21"/>
          <w:szCs w:val="21"/>
        </w:rPr>
      </w:pPr>
      <w:r w:rsidRPr="000378F7">
        <w:rPr>
          <w:rFonts w:ascii="Tahoma" w:hAnsi="Tahoma" w:cs="Tahoma"/>
          <w:sz w:val="21"/>
          <w:szCs w:val="21"/>
        </w:rPr>
        <w:t xml:space="preserve">Proyecto Integrando la Innovación para la Competitividad Rural (COMRURAL) </w:t>
      </w:r>
    </w:p>
    <w:p w14:paraId="0484A045" w14:textId="77A8E82D" w:rsidR="00E14E0B" w:rsidRPr="000378F7" w:rsidRDefault="008D30E4" w:rsidP="005E22FF">
      <w:pPr>
        <w:spacing w:after="0" w:line="240" w:lineRule="auto"/>
        <w:jc w:val="center"/>
        <w:rPr>
          <w:rFonts w:ascii="Tahoma" w:hAnsi="Tahoma" w:cs="Tahoma"/>
          <w:sz w:val="21"/>
          <w:szCs w:val="21"/>
        </w:rPr>
      </w:pPr>
      <w:r w:rsidRPr="000378F7">
        <w:rPr>
          <w:rFonts w:ascii="Tahoma" w:hAnsi="Tahoma" w:cs="Tahoma"/>
          <w:sz w:val="21"/>
          <w:szCs w:val="21"/>
        </w:rPr>
        <w:t xml:space="preserve">Boulevard Morazán, </w:t>
      </w:r>
      <w:r w:rsidR="00E00833">
        <w:rPr>
          <w:rFonts w:ascii="Tahoma" w:hAnsi="Tahoma" w:cs="Tahoma"/>
          <w:sz w:val="21"/>
          <w:szCs w:val="21"/>
        </w:rPr>
        <w:t>Edificio</w:t>
      </w:r>
      <w:r w:rsidR="005E22FF">
        <w:rPr>
          <w:rFonts w:ascii="Tahoma" w:hAnsi="Tahoma" w:cs="Tahoma"/>
          <w:sz w:val="21"/>
          <w:szCs w:val="21"/>
        </w:rPr>
        <w:t xml:space="preserve"> los Castaños, Sexto Piso, </w:t>
      </w:r>
      <w:r w:rsidRPr="000378F7">
        <w:rPr>
          <w:rFonts w:ascii="Tahoma" w:hAnsi="Tahoma" w:cs="Tahoma"/>
          <w:sz w:val="21"/>
          <w:szCs w:val="21"/>
        </w:rPr>
        <w:t xml:space="preserve">Tegucigalpa, M.D.C., Honduras. </w:t>
      </w:r>
    </w:p>
    <w:p w14:paraId="7E1CD6EC" w14:textId="477C128A" w:rsidR="00121426" w:rsidRPr="000378F7" w:rsidRDefault="008D30E4" w:rsidP="000378F7">
      <w:pPr>
        <w:spacing w:after="0" w:line="240" w:lineRule="auto"/>
        <w:jc w:val="center"/>
        <w:rPr>
          <w:rFonts w:ascii="Tahoma" w:hAnsi="Tahoma" w:cs="Tahoma"/>
          <w:b/>
          <w:bCs/>
          <w:sz w:val="21"/>
          <w:szCs w:val="21"/>
        </w:rPr>
      </w:pPr>
      <w:r w:rsidRPr="000378F7">
        <w:rPr>
          <w:rFonts w:ascii="Tahoma" w:hAnsi="Tahoma" w:cs="Tahoma"/>
          <w:sz w:val="21"/>
          <w:szCs w:val="21"/>
        </w:rPr>
        <w:t xml:space="preserve">Correo electrónico: </w:t>
      </w:r>
      <w:hyperlink r:id="rId10" w:history="1">
        <w:r w:rsidR="00DD2B63" w:rsidRPr="00CF1B95">
          <w:rPr>
            <w:rStyle w:val="Hipervnculo"/>
            <w:rFonts w:ascii="Tahoma" w:hAnsi="Tahoma" w:cs="Tahoma"/>
            <w:sz w:val="21"/>
            <w:szCs w:val="21"/>
            <w:lang w:val="es-HN"/>
          </w:rPr>
          <w:t>adquisiciones8@</w:t>
        </w:r>
      </w:hyperlink>
      <w:r w:rsidR="004E70B8">
        <w:rPr>
          <w:rStyle w:val="Hipervnculo"/>
          <w:rFonts w:ascii="Tahoma" w:hAnsi="Tahoma" w:cs="Tahoma"/>
          <w:sz w:val="21"/>
          <w:szCs w:val="21"/>
          <w:lang w:val="es-HN"/>
        </w:rPr>
        <w:t>comrural.hn</w:t>
      </w:r>
      <w:r w:rsidR="00E14E0B" w:rsidRPr="000378F7">
        <w:rPr>
          <w:rFonts w:ascii="Tahoma" w:hAnsi="Tahoma" w:cs="Tahoma"/>
          <w:sz w:val="21"/>
          <w:szCs w:val="21"/>
        </w:rPr>
        <w:t xml:space="preserve"> </w:t>
      </w:r>
    </w:p>
    <w:sectPr w:rsidR="00121426" w:rsidRPr="000378F7" w:rsidSect="00F849F8">
      <w:headerReference w:type="default" r:id="rId11"/>
      <w:pgSz w:w="12240" w:h="15840" w:code="1"/>
      <w:pgMar w:top="2127" w:right="1183" w:bottom="2410" w:left="1701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A853F" w14:textId="77777777" w:rsidR="00EA18E8" w:rsidRDefault="00EA18E8" w:rsidP="006F2778">
      <w:pPr>
        <w:spacing w:after="0" w:line="240" w:lineRule="auto"/>
      </w:pPr>
      <w:r>
        <w:separator/>
      </w:r>
    </w:p>
  </w:endnote>
  <w:endnote w:type="continuationSeparator" w:id="0">
    <w:p w14:paraId="3796D6B0" w14:textId="77777777" w:rsidR="00EA18E8" w:rsidRDefault="00EA18E8" w:rsidP="006F2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2F39B" w14:textId="77777777" w:rsidR="00EA18E8" w:rsidRDefault="00EA18E8" w:rsidP="006F2778">
      <w:pPr>
        <w:spacing w:after="0" w:line="240" w:lineRule="auto"/>
      </w:pPr>
      <w:r>
        <w:separator/>
      </w:r>
    </w:p>
  </w:footnote>
  <w:footnote w:type="continuationSeparator" w:id="0">
    <w:p w14:paraId="6AFB1A2D" w14:textId="77777777" w:rsidR="00EA18E8" w:rsidRDefault="00EA18E8" w:rsidP="006F2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B24CE" w14:textId="6ADC0CD5" w:rsidR="006F2778" w:rsidRDefault="00247B9E">
    <w:pPr>
      <w:pStyle w:val="Encabezado"/>
    </w:pPr>
    <w:r>
      <w:rPr>
        <w:noProof/>
        <w:lang w:eastAsia="es-HN"/>
      </w:rPr>
      <w:drawing>
        <wp:anchor distT="0" distB="0" distL="114300" distR="114300" simplePos="0" relativeHeight="251659264" behindDoc="1" locked="0" layoutInCell="1" allowOverlap="1" wp14:anchorId="16E53A06" wp14:editId="01FA1CE4">
          <wp:simplePos x="0" y="0"/>
          <wp:positionH relativeFrom="page">
            <wp:align>left</wp:align>
          </wp:positionH>
          <wp:positionV relativeFrom="paragraph">
            <wp:posOffset>-648335</wp:posOffset>
          </wp:positionV>
          <wp:extent cx="7810497" cy="10107702"/>
          <wp:effectExtent l="0" t="0" r="635" b="8255"/>
          <wp:wrapNone/>
          <wp:docPr id="474103496" name="Imagen 4741034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996642" name="Imagen 15389966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497" cy="10107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6223C"/>
    <w:multiLevelType w:val="hybridMultilevel"/>
    <w:tmpl w:val="1E9817DA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33394"/>
    <w:multiLevelType w:val="hybridMultilevel"/>
    <w:tmpl w:val="788CEF46"/>
    <w:lvl w:ilvl="0" w:tplc="D37E4A2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72558"/>
    <w:multiLevelType w:val="hybridMultilevel"/>
    <w:tmpl w:val="FC62CFD4"/>
    <w:lvl w:ilvl="0" w:tplc="64E4F58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47E81"/>
    <w:multiLevelType w:val="hybridMultilevel"/>
    <w:tmpl w:val="CC7EA316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C6AE9"/>
    <w:multiLevelType w:val="hybridMultilevel"/>
    <w:tmpl w:val="954270C2"/>
    <w:lvl w:ilvl="0" w:tplc="374E2E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1">
    <w:nsid w:val="22E848DB"/>
    <w:multiLevelType w:val="multilevel"/>
    <w:tmpl w:val="9E36ED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DFF43BB"/>
    <w:multiLevelType w:val="multilevel"/>
    <w:tmpl w:val="2F506936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36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3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09C03B6"/>
    <w:multiLevelType w:val="hybridMultilevel"/>
    <w:tmpl w:val="F4CAA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7E4C1F"/>
    <w:multiLevelType w:val="multilevel"/>
    <w:tmpl w:val="2A242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D50E9E"/>
    <w:multiLevelType w:val="hybridMultilevel"/>
    <w:tmpl w:val="4D8EBD38"/>
    <w:lvl w:ilvl="0" w:tplc="864A26FA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0" w15:restartNumberingAfterBreak="0">
    <w:nsid w:val="41AA5CF8"/>
    <w:multiLevelType w:val="hybridMultilevel"/>
    <w:tmpl w:val="E3885618"/>
    <w:lvl w:ilvl="0" w:tplc="480A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1" w15:restartNumberingAfterBreak="0">
    <w:nsid w:val="44A818D6"/>
    <w:multiLevelType w:val="hybridMultilevel"/>
    <w:tmpl w:val="DEA63FC6"/>
    <w:lvl w:ilvl="0" w:tplc="4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4D1407A"/>
    <w:multiLevelType w:val="hybridMultilevel"/>
    <w:tmpl w:val="7CB22A04"/>
    <w:lvl w:ilvl="0" w:tplc="2130708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938" w:hanging="360"/>
      </w:pPr>
    </w:lvl>
    <w:lvl w:ilvl="2" w:tplc="480A001B" w:tentative="1">
      <w:start w:val="1"/>
      <w:numFmt w:val="lowerRoman"/>
      <w:lvlText w:val="%3."/>
      <w:lvlJc w:val="right"/>
      <w:pPr>
        <w:ind w:left="1658" w:hanging="180"/>
      </w:pPr>
    </w:lvl>
    <w:lvl w:ilvl="3" w:tplc="480A000F" w:tentative="1">
      <w:start w:val="1"/>
      <w:numFmt w:val="decimal"/>
      <w:lvlText w:val="%4."/>
      <w:lvlJc w:val="left"/>
      <w:pPr>
        <w:ind w:left="2378" w:hanging="360"/>
      </w:pPr>
    </w:lvl>
    <w:lvl w:ilvl="4" w:tplc="480A0019" w:tentative="1">
      <w:start w:val="1"/>
      <w:numFmt w:val="lowerLetter"/>
      <w:lvlText w:val="%5."/>
      <w:lvlJc w:val="left"/>
      <w:pPr>
        <w:ind w:left="3098" w:hanging="360"/>
      </w:pPr>
    </w:lvl>
    <w:lvl w:ilvl="5" w:tplc="480A001B" w:tentative="1">
      <w:start w:val="1"/>
      <w:numFmt w:val="lowerRoman"/>
      <w:lvlText w:val="%6."/>
      <w:lvlJc w:val="right"/>
      <w:pPr>
        <w:ind w:left="3818" w:hanging="180"/>
      </w:pPr>
    </w:lvl>
    <w:lvl w:ilvl="6" w:tplc="480A000F" w:tentative="1">
      <w:start w:val="1"/>
      <w:numFmt w:val="decimal"/>
      <w:lvlText w:val="%7."/>
      <w:lvlJc w:val="left"/>
      <w:pPr>
        <w:ind w:left="4538" w:hanging="360"/>
      </w:pPr>
    </w:lvl>
    <w:lvl w:ilvl="7" w:tplc="480A0019" w:tentative="1">
      <w:start w:val="1"/>
      <w:numFmt w:val="lowerLetter"/>
      <w:lvlText w:val="%8."/>
      <w:lvlJc w:val="left"/>
      <w:pPr>
        <w:ind w:left="5258" w:hanging="360"/>
      </w:pPr>
    </w:lvl>
    <w:lvl w:ilvl="8" w:tplc="48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4C0C30FC"/>
    <w:multiLevelType w:val="hybridMultilevel"/>
    <w:tmpl w:val="ED406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B5F27"/>
    <w:multiLevelType w:val="hybridMultilevel"/>
    <w:tmpl w:val="2B2E0670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8915A0"/>
    <w:multiLevelType w:val="hybridMultilevel"/>
    <w:tmpl w:val="88489612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D66293"/>
    <w:multiLevelType w:val="hybridMultilevel"/>
    <w:tmpl w:val="DF569AB6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9610F2"/>
    <w:multiLevelType w:val="hybridMultilevel"/>
    <w:tmpl w:val="B27CBA24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BB55CB"/>
    <w:multiLevelType w:val="hybridMultilevel"/>
    <w:tmpl w:val="38463304"/>
    <w:lvl w:ilvl="0" w:tplc="480A000F">
      <w:start w:val="1"/>
      <w:numFmt w:val="decimal"/>
      <w:lvlText w:val="%1."/>
      <w:lvlJc w:val="left"/>
      <w:pPr>
        <w:ind w:left="578" w:hanging="360"/>
      </w:pPr>
    </w:lvl>
    <w:lvl w:ilvl="1" w:tplc="480A0019" w:tentative="1">
      <w:start w:val="1"/>
      <w:numFmt w:val="lowerLetter"/>
      <w:lvlText w:val="%2."/>
      <w:lvlJc w:val="left"/>
      <w:pPr>
        <w:ind w:left="1298" w:hanging="360"/>
      </w:pPr>
    </w:lvl>
    <w:lvl w:ilvl="2" w:tplc="480A001B" w:tentative="1">
      <w:start w:val="1"/>
      <w:numFmt w:val="lowerRoman"/>
      <w:lvlText w:val="%3."/>
      <w:lvlJc w:val="right"/>
      <w:pPr>
        <w:ind w:left="2018" w:hanging="180"/>
      </w:pPr>
    </w:lvl>
    <w:lvl w:ilvl="3" w:tplc="480A000F" w:tentative="1">
      <w:start w:val="1"/>
      <w:numFmt w:val="decimal"/>
      <w:lvlText w:val="%4."/>
      <w:lvlJc w:val="left"/>
      <w:pPr>
        <w:ind w:left="2738" w:hanging="360"/>
      </w:pPr>
    </w:lvl>
    <w:lvl w:ilvl="4" w:tplc="480A0019" w:tentative="1">
      <w:start w:val="1"/>
      <w:numFmt w:val="lowerLetter"/>
      <w:lvlText w:val="%5."/>
      <w:lvlJc w:val="left"/>
      <w:pPr>
        <w:ind w:left="3458" w:hanging="360"/>
      </w:pPr>
    </w:lvl>
    <w:lvl w:ilvl="5" w:tplc="480A001B" w:tentative="1">
      <w:start w:val="1"/>
      <w:numFmt w:val="lowerRoman"/>
      <w:lvlText w:val="%6."/>
      <w:lvlJc w:val="right"/>
      <w:pPr>
        <w:ind w:left="4178" w:hanging="180"/>
      </w:pPr>
    </w:lvl>
    <w:lvl w:ilvl="6" w:tplc="480A000F" w:tentative="1">
      <w:start w:val="1"/>
      <w:numFmt w:val="decimal"/>
      <w:lvlText w:val="%7."/>
      <w:lvlJc w:val="left"/>
      <w:pPr>
        <w:ind w:left="4898" w:hanging="360"/>
      </w:pPr>
    </w:lvl>
    <w:lvl w:ilvl="7" w:tplc="480A0019" w:tentative="1">
      <w:start w:val="1"/>
      <w:numFmt w:val="lowerLetter"/>
      <w:lvlText w:val="%8."/>
      <w:lvlJc w:val="left"/>
      <w:pPr>
        <w:ind w:left="5618" w:hanging="360"/>
      </w:pPr>
    </w:lvl>
    <w:lvl w:ilvl="8" w:tplc="48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 w15:restartNumberingAfterBreak="0">
    <w:nsid w:val="736946F8"/>
    <w:multiLevelType w:val="hybridMultilevel"/>
    <w:tmpl w:val="E626C356"/>
    <w:lvl w:ilvl="0" w:tplc="4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D93F08"/>
    <w:multiLevelType w:val="hybridMultilevel"/>
    <w:tmpl w:val="A922F7AA"/>
    <w:lvl w:ilvl="0" w:tplc="4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788499">
    <w:abstractNumId w:val="8"/>
  </w:num>
  <w:num w:numId="2" w16cid:durableId="703364113">
    <w:abstractNumId w:val="13"/>
  </w:num>
  <w:num w:numId="3" w16cid:durableId="420300690">
    <w:abstractNumId w:val="9"/>
  </w:num>
  <w:num w:numId="4" w16cid:durableId="1372992857">
    <w:abstractNumId w:val="18"/>
  </w:num>
  <w:num w:numId="5" w16cid:durableId="927890269">
    <w:abstractNumId w:val="12"/>
  </w:num>
  <w:num w:numId="6" w16cid:durableId="693505039">
    <w:abstractNumId w:val="14"/>
  </w:num>
  <w:num w:numId="7" w16cid:durableId="1269855471">
    <w:abstractNumId w:val="0"/>
  </w:num>
  <w:num w:numId="8" w16cid:durableId="1581404443">
    <w:abstractNumId w:val="20"/>
  </w:num>
  <w:num w:numId="9" w16cid:durableId="48725395">
    <w:abstractNumId w:val="4"/>
  </w:num>
  <w:num w:numId="10" w16cid:durableId="231280252">
    <w:abstractNumId w:val="6"/>
  </w:num>
  <w:num w:numId="11" w16cid:durableId="1520199325">
    <w:abstractNumId w:val="19"/>
  </w:num>
  <w:num w:numId="12" w16cid:durableId="1631208181">
    <w:abstractNumId w:val="1"/>
  </w:num>
  <w:num w:numId="13" w16cid:durableId="1085685641">
    <w:abstractNumId w:val="2"/>
  </w:num>
  <w:num w:numId="14" w16cid:durableId="1073350710">
    <w:abstractNumId w:val="10"/>
  </w:num>
  <w:num w:numId="15" w16cid:durableId="1757750041">
    <w:abstractNumId w:val="5"/>
  </w:num>
  <w:num w:numId="16" w16cid:durableId="1964775104">
    <w:abstractNumId w:val="17"/>
  </w:num>
  <w:num w:numId="17" w16cid:durableId="389766202">
    <w:abstractNumId w:val="7"/>
  </w:num>
  <w:num w:numId="18" w16cid:durableId="1089545776">
    <w:abstractNumId w:val="15"/>
  </w:num>
  <w:num w:numId="19" w16cid:durableId="1703362699">
    <w:abstractNumId w:val="16"/>
  </w:num>
  <w:num w:numId="20" w16cid:durableId="1586450053">
    <w:abstractNumId w:val="3"/>
  </w:num>
  <w:num w:numId="21" w16cid:durableId="7207099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778"/>
    <w:rsid w:val="000019AA"/>
    <w:rsid w:val="00003CDD"/>
    <w:rsid w:val="00014AB4"/>
    <w:rsid w:val="000378F7"/>
    <w:rsid w:val="000518B1"/>
    <w:rsid w:val="00062F1B"/>
    <w:rsid w:val="0007216A"/>
    <w:rsid w:val="000B1A5C"/>
    <w:rsid w:val="000B25C0"/>
    <w:rsid w:val="000C15A3"/>
    <w:rsid w:val="000C2AED"/>
    <w:rsid w:val="000E5ED7"/>
    <w:rsid w:val="000F5930"/>
    <w:rsid w:val="0010203F"/>
    <w:rsid w:val="00102C9A"/>
    <w:rsid w:val="0011139E"/>
    <w:rsid w:val="001117A0"/>
    <w:rsid w:val="0011194E"/>
    <w:rsid w:val="00121426"/>
    <w:rsid w:val="00142F80"/>
    <w:rsid w:val="00152E79"/>
    <w:rsid w:val="00174668"/>
    <w:rsid w:val="001A7967"/>
    <w:rsid w:val="001B4297"/>
    <w:rsid w:val="001C2BFE"/>
    <w:rsid w:val="001D2F4E"/>
    <w:rsid w:val="001E3BF3"/>
    <w:rsid w:val="001F2379"/>
    <w:rsid w:val="001F2A0A"/>
    <w:rsid w:val="001F5A42"/>
    <w:rsid w:val="00231BE0"/>
    <w:rsid w:val="00232C01"/>
    <w:rsid w:val="00247B9E"/>
    <w:rsid w:val="002537E8"/>
    <w:rsid w:val="00276CB2"/>
    <w:rsid w:val="00290BB6"/>
    <w:rsid w:val="002B7394"/>
    <w:rsid w:val="002C44F7"/>
    <w:rsid w:val="002D44E7"/>
    <w:rsid w:val="002E6CEE"/>
    <w:rsid w:val="002F5AC5"/>
    <w:rsid w:val="003119E8"/>
    <w:rsid w:val="00326645"/>
    <w:rsid w:val="003467F0"/>
    <w:rsid w:val="00363FFA"/>
    <w:rsid w:val="00364C5D"/>
    <w:rsid w:val="003673FF"/>
    <w:rsid w:val="003936DB"/>
    <w:rsid w:val="003A0927"/>
    <w:rsid w:val="003A2C12"/>
    <w:rsid w:val="003B6144"/>
    <w:rsid w:val="003D5583"/>
    <w:rsid w:val="003F68D3"/>
    <w:rsid w:val="00402AAF"/>
    <w:rsid w:val="00404609"/>
    <w:rsid w:val="004078AB"/>
    <w:rsid w:val="00414F02"/>
    <w:rsid w:val="00433581"/>
    <w:rsid w:val="0044231C"/>
    <w:rsid w:val="00465A70"/>
    <w:rsid w:val="00473C80"/>
    <w:rsid w:val="00474AA6"/>
    <w:rsid w:val="0049277B"/>
    <w:rsid w:val="004A0F0A"/>
    <w:rsid w:val="004C0EE0"/>
    <w:rsid w:val="004C69FB"/>
    <w:rsid w:val="004E069C"/>
    <w:rsid w:val="004E32D2"/>
    <w:rsid w:val="004E4C9B"/>
    <w:rsid w:val="004E70B8"/>
    <w:rsid w:val="004F1881"/>
    <w:rsid w:val="00515072"/>
    <w:rsid w:val="00515BA0"/>
    <w:rsid w:val="00541F64"/>
    <w:rsid w:val="00545B3A"/>
    <w:rsid w:val="00553531"/>
    <w:rsid w:val="00553986"/>
    <w:rsid w:val="005670F3"/>
    <w:rsid w:val="00573821"/>
    <w:rsid w:val="00586DE0"/>
    <w:rsid w:val="005A4100"/>
    <w:rsid w:val="005B12B5"/>
    <w:rsid w:val="005E22FF"/>
    <w:rsid w:val="005E3642"/>
    <w:rsid w:val="005E7A24"/>
    <w:rsid w:val="005F744F"/>
    <w:rsid w:val="00604144"/>
    <w:rsid w:val="006249D3"/>
    <w:rsid w:val="006271CB"/>
    <w:rsid w:val="006A44E2"/>
    <w:rsid w:val="006B2F44"/>
    <w:rsid w:val="006B39E9"/>
    <w:rsid w:val="006B3EDC"/>
    <w:rsid w:val="006D58B3"/>
    <w:rsid w:val="006E164E"/>
    <w:rsid w:val="006F2778"/>
    <w:rsid w:val="0071107E"/>
    <w:rsid w:val="00732F33"/>
    <w:rsid w:val="00753D36"/>
    <w:rsid w:val="007600FE"/>
    <w:rsid w:val="007646F2"/>
    <w:rsid w:val="00767D72"/>
    <w:rsid w:val="007762B0"/>
    <w:rsid w:val="00777BF6"/>
    <w:rsid w:val="007943A2"/>
    <w:rsid w:val="007A1953"/>
    <w:rsid w:val="007A5EFD"/>
    <w:rsid w:val="007B1C4D"/>
    <w:rsid w:val="007C18A1"/>
    <w:rsid w:val="007D1ACB"/>
    <w:rsid w:val="007D4B86"/>
    <w:rsid w:val="007E6E9F"/>
    <w:rsid w:val="007E70FC"/>
    <w:rsid w:val="007F43A8"/>
    <w:rsid w:val="00800398"/>
    <w:rsid w:val="00800619"/>
    <w:rsid w:val="0080198D"/>
    <w:rsid w:val="008157B7"/>
    <w:rsid w:val="008213DF"/>
    <w:rsid w:val="00852C97"/>
    <w:rsid w:val="00872E51"/>
    <w:rsid w:val="008926CB"/>
    <w:rsid w:val="0089371D"/>
    <w:rsid w:val="008B11AA"/>
    <w:rsid w:val="008B65C0"/>
    <w:rsid w:val="008C5D4F"/>
    <w:rsid w:val="008D291A"/>
    <w:rsid w:val="008D30E4"/>
    <w:rsid w:val="008E67E0"/>
    <w:rsid w:val="009269B5"/>
    <w:rsid w:val="009409EF"/>
    <w:rsid w:val="00976AD0"/>
    <w:rsid w:val="009A3846"/>
    <w:rsid w:val="009B125A"/>
    <w:rsid w:val="009C1D75"/>
    <w:rsid w:val="009C3202"/>
    <w:rsid w:val="009C69BE"/>
    <w:rsid w:val="009F5357"/>
    <w:rsid w:val="00A071D4"/>
    <w:rsid w:val="00A15F9F"/>
    <w:rsid w:val="00A21AF6"/>
    <w:rsid w:val="00A2318F"/>
    <w:rsid w:val="00A242AF"/>
    <w:rsid w:val="00A44CB9"/>
    <w:rsid w:val="00A4638F"/>
    <w:rsid w:val="00A54ED6"/>
    <w:rsid w:val="00A55AB6"/>
    <w:rsid w:val="00A56DA3"/>
    <w:rsid w:val="00A62AC1"/>
    <w:rsid w:val="00A7009B"/>
    <w:rsid w:val="00A753F1"/>
    <w:rsid w:val="00A817D4"/>
    <w:rsid w:val="00A96A63"/>
    <w:rsid w:val="00AA27DA"/>
    <w:rsid w:val="00AB11B3"/>
    <w:rsid w:val="00AC34A7"/>
    <w:rsid w:val="00AC3824"/>
    <w:rsid w:val="00AE012C"/>
    <w:rsid w:val="00AE2825"/>
    <w:rsid w:val="00AE2ACC"/>
    <w:rsid w:val="00AF17EC"/>
    <w:rsid w:val="00B0248B"/>
    <w:rsid w:val="00B16D89"/>
    <w:rsid w:val="00B16FA5"/>
    <w:rsid w:val="00B34DF7"/>
    <w:rsid w:val="00B41D2E"/>
    <w:rsid w:val="00B4603E"/>
    <w:rsid w:val="00B5224A"/>
    <w:rsid w:val="00B533B1"/>
    <w:rsid w:val="00B53C93"/>
    <w:rsid w:val="00B55A24"/>
    <w:rsid w:val="00B66D22"/>
    <w:rsid w:val="00B90D71"/>
    <w:rsid w:val="00BA6477"/>
    <w:rsid w:val="00BB67C7"/>
    <w:rsid w:val="00BC14B1"/>
    <w:rsid w:val="00BC611E"/>
    <w:rsid w:val="00BC6C07"/>
    <w:rsid w:val="00BE5721"/>
    <w:rsid w:val="00BE7A1B"/>
    <w:rsid w:val="00BF2195"/>
    <w:rsid w:val="00C155A9"/>
    <w:rsid w:val="00C2098F"/>
    <w:rsid w:val="00C244EE"/>
    <w:rsid w:val="00C34FA1"/>
    <w:rsid w:val="00C42B25"/>
    <w:rsid w:val="00C55AA2"/>
    <w:rsid w:val="00C709CC"/>
    <w:rsid w:val="00C907BC"/>
    <w:rsid w:val="00C92EA2"/>
    <w:rsid w:val="00C93019"/>
    <w:rsid w:val="00CA574E"/>
    <w:rsid w:val="00CB37B6"/>
    <w:rsid w:val="00CF397B"/>
    <w:rsid w:val="00CF7539"/>
    <w:rsid w:val="00D0557A"/>
    <w:rsid w:val="00D2391B"/>
    <w:rsid w:val="00D507A0"/>
    <w:rsid w:val="00D732E8"/>
    <w:rsid w:val="00D74772"/>
    <w:rsid w:val="00D809A0"/>
    <w:rsid w:val="00D81132"/>
    <w:rsid w:val="00D90561"/>
    <w:rsid w:val="00D905C7"/>
    <w:rsid w:val="00DB1CAB"/>
    <w:rsid w:val="00DB43E0"/>
    <w:rsid w:val="00DC0325"/>
    <w:rsid w:val="00DC0B88"/>
    <w:rsid w:val="00DC24D8"/>
    <w:rsid w:val="00DC77A7"/>
    <w:rsid w:val="00DD2B63"/>
    <w:rsid w:val="00DE5256"/>
    <w:rsid w:val="00DF65EB"/>
    <w:rsid w:val="00E00833"/>
    <w:rsid w:val="00E02484"/>
    <w:rsid w:val="00E02865"/>
    <w:rsid w:val="00E14E0B"/>
    <w:rsid w:val="00E243C0"/>
    <w:rsid w:val="00E37D33"/>
    <w:rsid w:val="00E67E0F"/>
    <w:rsid w:val="00E71A3D"/>
    <w:rsid w:val="00E72771"/>
    <w:rsid w:val="00E7706A"/>
    <w:rsid w:val="00E82F9A"/>
    <w:rsid w:val="00E95F0E"/>
    <w:rsid w:val="00EA18E8"/>
    <w:rsid w:val="00EB09EA"/>
    <w:rsid w:val="00EC4762"/>
    <w:rsid w:val="00EC7365"/>
    <w:rsid w:val="00F074A1"/>
    <w:rsid w:val="00F1412F"/>
    <w:rsid w:val="00F201C9"/>
    <w:rsid w:val="00F45111"/>
    <w:rsid w:val="00F50EAE"/>
    <w:rsid w:val="00F512F8"/>
    <w:rsid w:val="00F56E64"/>
    <w:rsid w:val="00F60177"/>
    <w:rsid w:val="00F664F3"/>
    <w:rsid w:val="00F849F8"/>
    <w:rsid w:val="00F85E98"/>
    <w:rsid w:val="00F86AB1"/>
    <w:rsid w:val="00F92FF6"/>
    <w:rsid w:val="00FB0900"/>
    <w:rsid w:val="00FB5113"/>
    <w:rsid w:val="00FC4342"/>
    <w:rsid w:val="00FD1EBC"/>
    <w:rsid w:val="00FE0E7D"/>
    <w:rsid w:val="00FE1FF7"/>
    <w:rsid w:val="00FE4294"/>
    <w:rsid w:val="00FF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DFA883B"/>
  <w15:chartTrackingRefBased/>
  <w15:docId w15:val="{B177D705-AE9F-476B-A9A3-31D49A6D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FFA"/>
    <w:pPr>
      <w:spacing w:after="200" w:line="276" w:lineRule="auto"/>
    </w:pPr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37D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F2778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val="es-HN"/>
    </w:rPr>
  </w:style>
  <w:style w:type="character" w:customStyle="1" w:styleId="EncabezadoCar">
    <w:name w:val="Encabezado Car"/>
    <w:basedOn w:val="Fuentedeprrafopredeter"/>
    <w:link w:val="Encabezado"/>
    <w:uiPriority w:val="99"/>
    <w:rsid w:val="006F2778"/>
  </w:style>
  <w:style w:type="paragraph" w:styleId="Piedepgina">
    <w:name w:val="footer"/>
    <w:basedOn w:val="Normal"/>
    <w:link w:val="PiedepginaCar"/>
    <w:uiPriority w:val="99"/>
    <w:unhideWhenUsed/>
    <w:rsid w:val="006F27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2778"/>
  </w:style>
  <w:style w:type="table" w:styleId="Tablaconcuadrcula">
    <w:name w:val="Table Grid"/>
    <w:basedOn w:val="Tablanormal"/>
    <w:uiPriority w:val="39"/>
    <w:rsid w:val="00072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700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009B"/>
    <w:rPr>
      <w:rFonts w:ascii="Segoe UI" w:eastAsia="Calibri" w:hAnsi="Segoe UI" w:cs="Segoe UI"/>
      <w:sz w:val="18"/>
      <w:szCs w:val="18"/>
      <w:lang w:val="es-ES"/>
    </w:rPr>
  </w:style>
  <w:style w:type="paragraph" w:styleId="Ttulo">
    <w:name w:val="Title"/>
    <w:basedOn w:val="Normal"/>
    <w:link w:val="TtuloCar"/>
    <w:qFormat/>
    <w:rsid w:val="00231BE0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u w:val="single"/>
      <w:lang w:val="es-ES_tradnl"/>
    </w:rPr>
  </w:style>
  <w:style w:type="character" w:customStyle="1" w:styleId="TtuloCar">
    <w:name w:val="Título Car"/>
    <w:basedOn w:val="Fuentedeprrafopredeter"/>
    <w:link w:val="Ttulo"/>
    <w:rsid w:val="00231BE0"/>
    <w:rPr>
      <w:rFonts w:ascii="Times New Roman" w:eastAsia="Times New Roman" w:hAnsi="Times New Roman" w:cs="Times New Roman"/>
      <w:b/>
      <w:szCs w:val="20"/>
      <w:u w:val="single"/>
      <w:lang w:val="es-ES_tradnl"/>
    </w:rPr>
  </w:style>
  <w:style w:type="character" w:styleId="Hipervnculo">
    <w:name w:val="Hyperlink"/>
    <w:basedOn w:val="Fuentedeprrafopredeter"/>
    <w:uiPriority w:val="99"/>
    <w:unhideWhenUsed/>
    <w:rsid w:val="00231BE0"/>
    <w:rPr>
      <w:color w:val="0563C1" w:themeColor="hyperlink"/>
      <w:u w:val="single"/>
    </w:rPr>
  </w:style>
  <w:style w:type="paragraph" w:styleId="Prrafodelista">
    <w:name w:val="List Paragraph"/>
    <w:aliases w:val="Citation List,본문(내용),List Paragraph (numbered (a)),Colorful List - Accent 11,Bullets,Celula,References,List Bullet Mary,123 List Paragraph,List Paragraph nowy,List Paragraph1,List_Paragraph,Liste 1,Main numbered paragraph"/>
    <w:basedOn w:val="Normal"/>
    <w:link w:val="PrrafodelistaCar"/>
    <w:uiPriority w:val="34"/>
    <w:qFormat/>
    <w:rsid w:val="00231BE0"/>
    <w:pPr>
      <w:spacing w:after="0" w:line="48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9C1D75"/>
    <w:rPr>
      <w:color w:val="605E5C"/>
      <w:shd w:val="clear" w:color="auto" w:fill="E1DFDD"/>
    </w:rPr>
  </w:style>
  <w:style w:type="character" w:customStyle="1" w:styleId="PrrafodelistaCar">
    <w:name w:val="Párrafo de lista Car"/>
    <w:aliases w:val="Citation List Car,본문(내용) Car,List Paragraph (numbered (a)) Car,Colorful List - Accent 11 Car,Bullets Car,Celula Car,References Car,List Bullet Mary Car,123 List Paragraph Car,List Paragraph nowy Car,List Paragraph1 Car,Liste 1 Car"/>
    <w:basedOn w:val="Fuentedeprrafopredeter"/>
    <w:link w:val="Prrafodelista"/>
    <w:uiPriority w:val="34"/>
    <w:rsid w:val="00465A70"/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customStyle="1" w:styleId="Tabla8titulo">
    <w:name w:val="Tabla8 titulo"/>
    <w:basedOn w:val="Normal"/>
    <w:link w:val="Tabla8tituloCar"/>
    <w:qFormat/>
    <w:rsid w:val="00465A70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Tabla8tituloCar">
    <w:name w:val="Tabla8 titulo Car"/>
    <w:basedOn w:val="Fuentedeprrafopredeter"/>
    <w:link w:val="Tabla8titulo"/>
    <w:rsid w:val="00465A70"/>
    <w:rPr>
      <w:rFonts w:ascii="Times New Roman" w:eastAsia="Times New Roman" w:hAnsi="Times New Roman" w:cs="Times New Roman"/>
      <w:b/>
      <w:sz w:val="36"/>
      <w:szCs w:val="20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E37D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quisiciones8@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dquisiciones8@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onducompras.gob.h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2D259-0C65-4D22-A837-F1840AFB0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2</Pages>
  <Words>698</Words>
  <Characters>3841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 López</dc:creator>
  <cp:keywords/>
  <dc:description/>
  <cp:lastModifiedBy>Douglas Silva</cp:lastModifiedBy>
  <cp:revision>21</cp:revision>
  <cp:lastPrinted>2026-09-25T21:48:00Z</cp:lastPrinted>
  <dcterms:created xsi:type="dcterms:W3CDTF">2025-08-19T20:13:00Z</dcterms:created>
  <dcterms:modified xsi:type="dcterms:W3CDTF">2026-10-21T16:35:00Z</dcterms:modified>
</cp:coreProperties>
</file>